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3E" w:rsidRPr="00FE7506" w:rsidRDefault="0090643E" w:rsidP="0090643E">
      <w:pPr>
        <w:jc w:val="right"/>
        <w:rPr>
          <w:b/>
          <w:sz w:val="22"/>
          <w:szCs w:val="22"/>
        </w:rPr>
      </w:pPr>
      <w:r w:rsidRPr="00FE7506">
        <w:rPr>
          <w:b/>
          <w:sz w:val="22"/>
          <w:szCs w:val="22"/>
        </w:rPr>
        <w:t>APSTIPRINU :</w:t>
      </w:r>
    </w:p>
    <w:p w:rsidR="0090643E" w:rsidRPr="00FE7506" w:rsidRDefault="0090643E" w:rsidP="0090643E">
      <w:pPr>
        <w:jc w:val="right"/>
        <w:rPr>
          <w:sz w:val="22"/>
          <w:szCs w:val="22"/>
        </w:rPr>
      </w:pPr>
      <w:r w:rsidRPr="00FE7506">
        <w:rPr>
          <w:sz w:val="22"/>
          <w:szCs w:val="22"/>
        </w:rPr>
        <w:t>Cēsu novada pašvaldības</w:t>
      </w:r>
    </w:p>
    <w:p w:rsidR="0090643E" w:rsidRPr="00FE7506" w:rsidRDefault="0090643E" w:rsidP="0090643E">
      <w:pPr>
        <w:jc w:val="right"/>
        <w:rPr>
          <w:sz w:val="22"/>
          <w:szCs w:val="22"/>
        </w:rPr>
      </w:pPr>
      <w:r w:rsidRPr="00FE7506">
        <w:rPr>
          <w:sz w:val="22"/>
          <w:szCs w:val="22"/>
        </w:rPr>
        <w:t xml:space="preserve"> </w:t>
      </w:r>
      <w:r>
        <w:rPr>
          <w:sz w:val="22"/>
          <w:szCs w:val="22"/>
        </w:rPr>
        <w:t>a</w:t>
      </w:r>
      <w:r w:rsidRPr="00FE7506">
        <w:rPr>
          <w:sz w:val="22"/>
          <w:szCs w:val="22"/>
        </w:rPr>
        <w:t>dministrācijas vadītājs J.Goba</w:t>
      </w:r>
      <w:r>
        <w:rPr>
          <w:sz w:val="22"/>
          <w:szCs w:val="22"/>
        </w:rPr>
        <w:t xml:space="preserve"> </w:t>
      </w:r>
      <w:r w:rsidRPr="00FE7506">
        <w:rPr>
          <w:sz w:val="22"/>
          <w:szCs w:val="22"/>
        </w:rPr>
        <w:t xml:space="preserve"> ____________ </w:t>
      </w:r>
    </w:p>
    <w:p w:rsidR="0090643E" w:rsidRPr="00FE7506" w:rsidRDefault="0090643E" w:rsidP="0090643E">
      <w:pPr>
        <w:jc w:val="right"/>
        <w:rPr>
          <w:sz w:val="22"/>
          <w:szCs w:val="22"/>
        </w:rPr>
      </w:pPr>
      <w:r w:rsidRPr="00FE7506">
        <w:rPr>
          <w:sz w:val="22"/>
          <w:szCs w:val="22"/>
        </w:rPr>
        <w:t>Cēsīs, ____. _____. 2014.</w:t>
      </w:r>
    </w:p>
    <w:p w:rsidR="0090643E" w:rsidRDefault="0090643E" w:rsidP="0090643E">
      <w:pPr>
        <w:jc w:val="right"/>
        <w:rPr>
          <w:iCs/>
          <w:sz w:val="20"/>
          <w:szCs w:val="20"/>
        </w:rPr>
      </w:pPr>
      <w:r>
        <w:rPr>
          <w:iCs/>
          <w:sz w:val="20"/>
          <w:szCs w:val="20"/>
        </w:rPr>
        <w:t>.</w:t>
      </w:r>
    </w:p>
    <w:p w:rsidR="0090643E" w:rsidRDefault="0090643E" w:rsidP="0090643E">
      <w:pPr>
        <w:jc w:val="center"/>
        <w:rPr>
          <w:b/>
          <w:iCs/>
          <w:caps/>
          <w:sz w:val="28"/>
          <w:szCs w:val="28"/>
        </w:rPr>
      </w:pPr>
      <w:r w:rsidRPr="00D1442B">
        <w:rPr>
          <w:b/>
          <w:iCs/>
          <w:caps/>
          <w:sz w:val="28"/>
          <w:szCs w:val="28"/>
        </w:rPr>
        <w:t>Amata apraksts</w:t>
      </w:r>
    </w:p>
    <w:p w:rsidR="0090643E" w:rsidRPr="00D665A9" w:rsidRDefault="0090643E" w:rsidP="0090643E">
      <w:pPr>
        <w:jc w:val="center"/>
        <w:rPr>
          <w:b/>
          <w:iCs/>
          <w:caps/>
          <w:sz w:val="1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379"/>
      </w:tblGrid>
      <w:tr w:rsidR="0090643E" w:rsidRPr="00330E5F" w:rsidTr="00CB4FFE">
        <w:tc>
          <w:tcPr>
            <w:tcW w:w="2835" w:type="dxa"/>
            <w:vAlign w:val="center"/>
          </w:tcPr>
          <w:p w:rsidR="0090643E" w:rsidRPr="0090643E" w:rsidRDefault="0090643E" w:rsidP="00CB4FFE">
            <w:pPr>
              <w:rPr>
                <w:b/>
                <w:iCs/>
                <w:sz w:val="22"/>
                <w:szCs w:val="22"/>
              </w:rPr>
            </w:pPr>
            <w:r w:rsidRPr="0090643E">
              <w:rPr>
                <w:b/>
                <w:iCs/>
                <w:sz w:val="22"/>
                <w:szCs w:val="22"/>
              </w:rPr>
              <w:t>Iestādes nosaukums</w:t>
            </w:r>
          </w:p>
        </w:tc>
        <w:tc>
          <w:tcPr>
            <w:tcW w:w="6379" w:type="dxa"/>
          </w:tcPr>
          <w:p w:rsidR="0090643E" w:rsidRPr="00330E5F" w:rsidRDefault="0090643E" w:rsidP="00245B65">
            <w:pPr>
              <w:rPr>
                <w:b/>
              </w:rPr>
            </w:pPr>
            <w:r w:rsidRPr="00330E5F">
              <w:rPr>
                <w:b/>
              </w:rPr>
              <w:t xml:space="preserve">Cēsu novada pašvaldība </w:t>
            </w:r>
          </w:p>
          <w:p w:rsidR="0090643E" w:rsidRPr="00330E5F" w:rsidRDefault="0090643E" w:rsidP="00245B65">
            <w:proofErr w:type="spellStart"/>
            <w:r w:rsidRPr="00330E5F">
              <w:t>Nod.maksāt</w:t>
            </w:r>
            <w:proofErr w:type="spellEnd"/>
            <w:r w:rsidRPr="00330E5F">
              <w:t xml:space="preserve">. </w:t>
            </w:r>
            <w:proofErr w:type="spellStart"/>
            <w:r w:rsidRPr="00330E5F">
              <w:t>reģ</w:t>
            </w:r>
            <w:proofErr w:type="spellEnd"/>
            <w:r w:rsidRPr="00330E5F">
              <w:t>. Nr. : 90000031048</w:t>
            </w:r>
          </w:p>
          <w:p w:rsidR="0090643E" w:rsidRPr="00330E5F" w:rsidRDefault="0090643E" w:rsidP="00245B65">
            <w:r w:rsidRPr="00330E5F">
              <w:t xml:space="preserve">juridiskā adrese : Bērzaines iela 5, Cēsīs, Cēsu novadā </w:t>
            </w:r>
          </w:p>
        </w:tc>
      </w:tr>
      <w:tr w:rsidR="0090643E" w:rsidRPr="00330E5F" w:rsidTr="00CB4FFE">
        <w:tc>
          <w:tcPr>
            <w:tcW w:w="2835" w:type="dxa"/>
            <w:vAlign w:val="center"/>
          </w:tcPr>
          <w:p w:rsidR="0090643E" w:rsidRPr="0090643E" w:rsidRDefault="0090643E" w:rsidP="00CB4FFE">
            <w:pPr>
              <w:rPr>
                <w:b/>
                <w:iCs/>
                <w:sz w:val="22"/>
                <w:szCs w:val="22"/>
              </w:rPr>
            </w:pPr>
            <w:r w:rsidRPr="0090643E">
              <w:rPr>
                <w:b/>
                <w:iCs/>
                <w:sz w:val="22"/>
                <w:szCs w:val="22"/>
              </w:rPr>
              <w:t>Iestādes struktūrvienības nosaukums</w:t>
            </w:r>
          </w:p>
        </w:tc>
        <w:tc>
          <w:tcPr>
            <w:tcW w:w="6379" w:type="dxa"/>
          </w:tcPr>
          <w:p w:rsidR="0090643E" w:rsidRPr="00330E5F" w:rsidRDefault="0090643E" w:rsidP="00245B65">
            <w:pPr>
              <w:rPr>
                <w:b/>
                <w:iCs/>
              </w:rPr>
            </w:pPr>
            <w:r w:rsidRPr="00330E5F">
              <w:rPr>
                <w:b/>
                <w:iCs/>
              </w:rPr>
              <w:t>Attīstības nodaļa</w:t>
            </w:r>
          </w:p>
        </w:tc>
      </w:tr>
      <w:tr w:rsidR="0090643E" w:rsidRPr="00330E5F" w:rsidTr="00CB4FFE">
        <w:tc>
          <w:tcPr>
            <w:tcW w:w="2835" w:type="dxa"/>
            <w:vAlign w:val="center"/>
          </w:tcPr>
          <w:p w:rsidR="0090643E" w:rsidRPr="0090643E" w:rsidRDefault="0090643E" w:rsidP="00CB4FFE">
            <w:pPr>
              <w:rPr>
                <w:b/>
                <w:iCs/>
                <w:sz w:val="22"/>
                <w:szCs w:val="22"/>
              </w:rPr>
            </w:pPr>
            <w:r w:rsidRPr="0090643E">
              <w:rPr>
                <w:b/>
                <w:iCs/>
                <w:sz w:val="22"/>
                <w:szCs w:val="22"/>
              </w:rPr>
              <w:t>Amata nosaukums</w:t>
            </w:r>
          </w:p>
        </w:tc>
        <w:tc>
          <w:tcPr>
            <w:tcW w:w="6379" w:type="dxa"/>
            <w:vAlign w:val="center"/>
          </w:tcPr>
          <w:p w:rsidR="0090643E" w:rsidRPr="00F55221" w:rsidRDefault="0090643E" w:rsidP="00BC7728">
            <w:pPr>
              <w:rPr>
                <w:b/>
                <w:bCs/>
              </w:rPr>
            </w:pPr>
            <w:r w:rsidRPr="00F55221">
              <w:rPr>
                <w:b/>
                <w:bCs/>
              </w:rPr>
              <w:t>Projekt</w:t>
            </w:r>
            <w:r>
              <w:rPr>
                <w:b/>
                <w:bCs/>
              </w:rPr>
              <w:t>u</w:t>
            </w:r>
            <w:r w:rsidRPr="00F55221">
              <w:rPr>
                <w:b/>
                <w:bCs/>
              </w:rPr>
              <w:t xml:space="preserve"> </w:t>
            </w:r>
            <w:r w:rsidR="00BC7728">
              <w:rPr>
                <w:b/>
                <w:bCs/>
              </w:rPr>
              <w:t xml:space="preserve">un attīstības speciālists </w:t>
            </w:r>
          </w:p>
        </w:tc>
      </w:tr>
      <w:tr w:rsidR="0090643E" w:rsidRPr="00330E5F" w:rsidTr="00CB4FFE">
        <w:tc>
          <w:tcPr>
            <w:tcW w:w="2835" w:type="dxa"/>
            <w:vAlign w:val="center"/>
          </w:tcPr>
          <w:p w:rsidR="0090643E" w:rsidRPr="0090643E" w:rsidRDefault="0090643E" w:rsidP="00CB4FFE">
            <w:pPr>
              <w:rPr>
                <w:b/>
                <w:iCs/>
                <w:sz w:val="22"/>
                <w:szCs w:val="22"/>
              </w:rPr>
            </w:pPr>
            <w:r w:rsidRPr="0090643E">
              <w:rPr>
                <w:b/>
                <w:iCs/>
                <w:sz w:val="22"/>
                <w:szCs w:val="22"/>
              </w:rPr>
              <w:t>Profesijas klasifikācijas kods</w:t>
            </w:r>
          </w:p>
        </w:tc>
        <w:tc>
          <w:tcPr>
            <w:tcW w:w="6379" w:type="dxa"/>
          </w:tcPr>
          <w:p w:rsidR="0090643E" w:rsidRPr="00F36B44" w:rsidRDefault="0090643E" w:rsidP="00245B65">
            <w:pPr>
              <w:rPr>
                <w:iCs/>
              </w:rPr>
            </w:pPr>
            <w:r w:rsidRPr="00F36B44">
              <w:rPr>
                <w:szCs w:val="20"/>
              </w:rPr>
              <w:t>2422 01</w:t>
            </w:r>
          </w:p>
        </w:tc>
      </w:tr>
      <w:tr w:rsidR="0090643E" w:rsidRPr="00330E5F" w:rsidTr="00CB4FFE">
        <w:tc>
          <w:tcPr>
            <w:tcW w:w="2835" w:type="dxa"/>
            <w:vAlign w:val="center"/>
          </w:tcPr>
          <w:p w:rsidR="0090643E" w:rsidRPr="0090643E" w:rsidRDefault="0090643E" w:rsidP="00CB4FFE">
            <w:pPr>
              <w:rPr>
                <w:b/>
                <w:iCs/>
                <w:sz w:val="22"/>
                <w:szCs w:val="22"/>
              </w:rPr>
            </w:pPr>
            <w:r w:rsidRPr="0090643E">
              <w:rPr>
                <w:b/>
                <w:iCs/>
                <w:sz w:val="22"/>
                <w:szCs w:val="22"/>
              </w:rPr>
              <w:t>Amata saime un līmenis</w:t>
            </w:r>
          </w:p>
        </w:tc>
        <w:tc>
          <w:tcPr>
            <w:tcW w:w="6379" w:type="dxa"/>
          </w:tcPr>
          <w:p w:rsidR="0090643E" w:rsidRPr="00F36B44" w:rsidRDefault="00D665A9" w:rsidP="00245B65">
            <w:pPr>
              <w:rPr>
                <w:szCs w:val="20"/>
              </w:rPr>
            </w:pPr>
            <w:r>
              <w:rPr>
                <w:szCs w:val="20"/>
              </w:rPr>
              <w:t>32.amatu saime un IIIA līmenis</w:t>
            </w:r>
          </w:p>
        </w:tc>
      </w:tr>
      <w:tr w:rsidR="0090643E" w:rsidRPr="00330E5F" w:rsidTr="00CB4FFE">
        <w:tc>
          <w:tcPr>
            <w:tcW w:w="2835" w:type="dxa"/>
            <w:vAlign w:val="center"/>
          </w:tcPr>
          <w:p w:rsidR="0090643E" w:rsidRPr="0090643E" w:rsidRDefault="0090643E" w:rsidP="00CB4FFE">
            <w:pPr>
              <w:rPr>
                <w:b/>
                <w:iCs/>
                <w:sz w:val="22"/>
                <w:szCs w:val="22"/>
              </w:rPr>
            </w:pPr>
            <w:r w:rsidRPr="0090643E">
              <w:rPr>
                <w:b/>
                <w:iCs/>
                <w:sz w:val="22"/>
                <w:szCs w:val="22"/>
              </w:rPr>
              <w:t xml:space="preserve">Darba mērķis </w:t>
            </w:r>
          </w:p>
        </w:tc>
        <w:tc>
          <w:tcPr>
            <w:tcW w:w="6379" w:type="dxa"/>
            <w:vAlign w:val="center"/>
          </w:tcPr>
          <w:p w:rsidR="0090643E" w:rsidRPr="00F55221" w:rsidRDefault="0090643E" w:rsidP="00245B65">
            <w:r>
              <w:t>Investīciju piesaistīšana un apgūšana Cēsu novada attīstībai</w:t>
            </w:r>
          </w:p>
        </w:tc>
      </w:tr>
      <w:tr w:rsidR="0090643E" w:rsidRPr="00330E5F" w:rsidTr="00CB4FFE">
        <w:tc>
          <w:tcPr>
            <w:tcW w:w="2835" w:type="dxa"/>
            <w:vAlign w:val="center"/>
          </w:tcPr>
          <w:p w:rsidR="0090643E" w:rsidRPr="0090643E" w:rsidRDefault="0090643E" w:rsidP="0090643E">
            <w:pPr>
              <w:rPr>
                <w:b/>
                <w:sz w:val="22"/>
                <w:szCs w:val="22"/>
              </w:rPr>
            </w:pPr>
            <w:r w:rsidRPr="0090643E">
              <w:rPr>
                <w:b/>
                <w:sz w:val="22"/>
                <w:szCs w:val="22"/>
              </w:rPr>
              <w:t>Prombūtnes laikā</w:t>
            </w:r>
            <w:r>
              <w:rPr>
                <w:b/>
                <w:sz w:val="22"/>
                <w:szCs w:val="22"/>
              </w:rPr>
              <w:t xml:space="preserve"> tiek aizvietots ar </w:t>
            </w:r>
          </w:p>
        </w:tc>
        <w:tc>
          <w:tcPr>
            <w:tcW w:w="6379" w:type="dxa"/>
          </w:tcPr>
          <w:p w:rsidR="0090643E" w:rsidRPr="00330E5F" w:rsidRDefault="0090643E" w:rsidP="00245B65">
            <w:pPr>
              <w:rPr>
                <w:iCs/>
              </w:rPr>
            </w:pPr>
            <w:r>
              <w:rPr>
                <w:iCs/>
              </w:rPr>
              <w:t xml:space="preserve">citu </w:t>
            </w:r>
            <w:r w:rsidRPr="00330E5F">
              <w:rPr>
                <w:iCs/>
              </w:rPr>
              <w:t xml:space="preserve">Attīstības nodaļas </w:t>
            </w:r>
            <w:r>
              <w:rPr>
                <w:iCs/>
              </w:rPr>
              <w:t>darbinieku</w:t>
            </w:r>
          </w:p>
        </w:tc>
      </w:tr>
      <w:tr w:rsidR="0090643E" w:rsidRPr="00330E5F" w:rsidTr="00CB4FFE">
        <w:tc>
          <w:tcPr>
            <w:tcW w:w="2835" w:type="dxa"/>
            <w:vAlign w:val="center"/>
          </w:tcPr>
          <w:p w:rsidR="0090643E" w:rsidRPr="0090643E" w:rsidRDefault="0090643E" w:rsidP="00CB4FFE">
            <w:pPr>
              <w:rPr>
                <w:b/>
                <w:sz w:val="22"/>
                <w:szCs w:val="22"/>
              </w:rPr>
            </w:pPr>
            <w:r w:rsidRPr="0090643E">
              <w:rPr>
                <w:b/>
                <w:sz w:val="22"/>
                <w:szCs w:val="22"/>
              </w:rPr>
              <w:t>Amata kompetence pieļauj  aizvietot</w:t>
            </w:r>
          </w:p>
        </w:tc>
        <w:tc>
          <w:tcPr>
            <w:tcW w:w="6379" w:type="dxa"/>
          </w:tcPr>
          <w:p w:rsidR="0090643E" w:rsidRPr="00330E5F" w:rsidRDefault="0090643E" w:rsidP="00245B65">
            <w:pPr>
              <w:rPr>
                <w:iCs/>
              </w:rPr>
            </w:pPr>
            <w:r>
              <w:rPr>
                <w:iCs/>
              </w:rPr>
              <w:t xml:space="preserve">cits </w:t>
            </w:r>
            <w:r w:rsidRPr="00330E5F">
              <w:rPr>
                <w:iCs/>
              </w:rPr>
              <w:t xml:space="preserve">Attīstības nodaļas </w:t>
            </w:r>
            <w:r>
              <w:rPr>
                <w:iCs/>
              </w:rPr>
              <w:t>darbinieks</w:t>
            </w:r>
            <w:r w:rsidRPr="00330E5F">
              <w:rPr>
                <w:iCs/>
              </w:rPr>
              <w:t xml:space="preserve"> </w:t>
            </w:r>
          </w:p>
        </w:tc>
      </w:tr>
      <w:tr w:rsidR="0090643E" w:rsidRPr="00330E5F" w:rsidTr="00CB4FFE">
        <w:tc>
          <w:tcPr>
            <w:tcW w:w="2835" w:type="dxa"/>
            <w:vAlign w:val="center"/>
          </w:tcPr>
          <w:p w:rsidR="0090643E" w:rsidRPr="0090643E" w:rsidRDefault="0090643E" w:rsidP="00CB4FFE">
            <w:pPr>
              <w:rPr>
                <w:b/>
                <w:sz w:val="22"/>
                <w:szCs w:val="22"/>
              </w:rPr>
            </w:pPr>
            <w:bookmarkStart w:id="0" w:name="_GoBack" w:colFirst="1" w:colLast="1"/>
            <w:r w:rsidRPr="0090643E">
              <w:rPr>
                <w:b/>
                <w:sz w:val="22"/>
                <w:szCs w:val="22"/>
              </w:rPr>
              <w:t>Amata pienākumu pildīšanai nepieciešamā profesionālā pieredze un izglītība</w:t>
            </w:r>
          </w:p>
        </w:tc>
        <w:tc>
          <w:tcPr>
            <w:tcW w:w="6379" w:type="dxa"/>
            <w:vAlign w:val="center"/>
          </w:tcPr>
          <w:p w:rsidR="0090643E" w:rsidRPr="00F55221" w:rsidRDefault="0090643E" w:rsidP="005F114E">
            <w:r w:rsidRPr="00F55221">
              <w:t xml:space="preserve">Augstākā izglītība, </w:t>
            </w:r>
            <w:r w:rsidR="005F114E">
              <w:t xml:space="preserve">praktiskā darba pieredze vismaz 3 gadi </w:t>
            </w:r>
            <w:r w:rsidRPr="00F55221">
              <w:t xml:space="preserve">pēdējo 5 gadu laikā </w:t>
            </w:r>
            <w:r w:rsidR="005F114E">
              <w:t>(vēlama</w:t>
            </w:r>
            <w:r w:rsidRPr="00F55221">
              <w:t xml:space="preserve"> projektu sagatavošan</w:t>
            </w:r>
            <w:r w:rsidR="005F114E">
              <w:t xml:space="preserve">as, </w:t>
            </w:r>
            <w:r w:rsidRPr="00F55221">
              <w:t>ieviešan</w:t>
            </w:r>
            <w:r w:rsidR="005F114E">
              <w:t>as vai attīstības veicināšanas jomā)</w:t>
            </w:r>
            <w:r w:rsidR="00D665A9">
              <w:t>.</w:t>
            </w:r>
            <w:r w:rsidRPr="00F55221">
              <w:t xml:space="preserve"> </w:t>
            </w:r>
          </w:p>
        </w:tc>
      </w:tr>
      <w:bookmarkEnd w:id="0"/>
      <w:tr w:rsidR="0090643E" w:rsidRPr="00330E5F" w:rsidTr="00CB4FFE">
        <w:tc>
          <w:tcPr>
            <w:tcW w:w="2835" w:type="dxa"/>
            <w:vAlign w:val="center"/>
          </w:tcPr>
          <w:p w:rsidR="0090643E" w:rsidRPr="0090643E" w:rsidRDefault="0090643E" w:rsidP="00CB4FFE">
            <w:pPr>
              <w:rPr>
                <w:b/>
                <w:sz w:val="22"/>
                <w:szCs w:val="22"/>
              </w:rPr>
            </w:pPr>
            <w:r w:rsidRPr="0090643E">
              <w:rPr>
                <w:b/>
                <w:sz w:val="22"/>
                <w:szCs w:val="22"/>
              </w:rPr>
              <w:t xml:space="preserve">Amata pienākumu pildīšanai </w:t>
            </w:r>
            <w:smartTag w:uri="schemas-tilde-lv/tildestengine" w:element="veidnes">
              <w:smartTagPr>
                <w:attr w:name="baseform" w:val="rīkojum|s"/>
                <w:attr w:name="id" w:val="-1"/>
                <w:attr w:name="text" w:val="rīkojumus"/>
              </w:smartTagPr>
              <w:r w:rsidRPr="0090643E">
                <w:rPr>
                  <w:b/>
                  <w:sz w:val="22"/>
                  <w:szCs w:val="22"/>
                </w:rPr>
                <w:t>rīkojumus</w:t>
              </w:r>
            </w:smartTag>
            <w:r w:rsidRPr="0090643E">
              <w:rPr>
                <w:b/>
                <w:sz w:val="22"/>
                <w:szCs w:val="22"/>
              </w:rPr>
              <w:t xml:space="preserve"> tiesīgi dot </w:t>
            </w:r>
          </w:p>
        </w:tc>
        <w:tc>
          <w:tcPr>
            <w:tcW w:w="6379" w:type="dxa"/>
          </w:tcPr>
          <w:p w:rsidR="0090643E" w:rsidRPr="00FE7506" w:rsidRDefault="0090643E" w:rsidP="00245B65">
            <w:pPr>
              <w:rPr>
                <w:szCs w:val="22"/>
              </w:rPr>
            </w:pPr>
            <w:r w:rsidRPr="00FE7506">
              <w:rPr>
                <w:szCs w:val="22"/>
              </w:rPr>
              <w:t>Cēsu novada domes priekšsēdētājs, priekšsēdētāja vietnieks vai Cēsu novada pašvaldības administrācijas vadītājs</w:t>
            </w:r>
            <w:r>
              <w:rPr>
                <w:szCs w:val="22"/>
              </w:rPr>
              <w:t>, Attīstības nodaļas vadītājs, komisiju un darba grupu vadītāji</w:t>
            </w:r>
            <w:r w:rsidRPr="00FE7506">
              <w:rPr>
                <w:szCs w:val="22"/>
              </w:rPr>
              <w:t>.</w:t>
            </w:r>
          </w:p>
        </w:tc>
      </w:tr>
      <w:tr w:rsidR="0090643E" w:rsidRPr="00330E5F" w:rsidTr="00CB4FFE">
        <w:tc>
          <w:tcPr>
            <w:tcW w:w="2835" w:type="dxa"/>
            <w:vAlign w:val="center"/>
          </w:tcPr>
          <w:p w:rsidR="0090643E" w:rsidRPr="0090643E" w:rsidRDefault="0090643E" w:rsidP="00CB4FFE">
            <w:pPr>
              <w:rPr>
                <w:b/>
                <w:sz w:val="22"/>
                <w:szCs w:val="22"/>
              </w:rPr>
            </w:pPr>
            <w:r w:rsidRPr="0090643E">
              <w:rPr>
                <w:b/>
                <w:sz w:val="22"/>
                <w:szCs w:val="22"/>
              </w:rPr>
              <w:t xml:space="preserve">Tiešā pakļautība </w:t>
            </w:r>
          </w:p>
        </w:tc>
        <w:tc>
          <w:tcPr>
            <w:tcW w:w="6379" w:type="dxa"/>
          </w:tcPr>
          <w:p w:rsidR="0090643E" w:rsidRPr="00FE7506" w:rsidRDefault="0090643E" w:rsidP="00245B65">
            <w:pPr>
              <w:rPr>
                <w:szCs w:val="22"/>
              </w:rPr>
            </w:pPr>
            <w:r>
              <w:rPr>
                <w:szCs w:val="22"/>
              </w:rPr>
              <w:t>Attīstības nodaļas</w:t>
            </w:r>
            <w:r w:rsidRPr="00FE7506">
              <w:rPr>
                <w:szCs w:val="22"/>
              </w:rPr>
              <w:t xml:space="preserve"> vadītājam</w:t>
            </w:r>
          </w:p>
        </w:tc>
      </w:tr>
      <w:tr w:rsidR="0090643E" w:rsidRPr="00330E5F" w:rsidTr="00CB4FFE">
        <w:tc>
          <w:tcPr>
            <w:tcW w:w="2835" w:type="dxa"/>
            <w:vAlign w:val="center"/>
          </w:tcPr>
          <w:p w:rsidR="0090643E" w:rsidRPr="0090643E" w:rsidRDefault="0090643E" w:rsidP="00CB4FFE">
            <w:pPr>
              <w:rPr>
                <w:b/>
                <w:sz w:val="22"/>
                <w:szCs w:val="22"/>
              </w:rPr>
            </w:pPr>
            <w:r>
              <w:rPr>
                <w:b/>
                <w:sz w:val="22"/>
                <w:szCs w:val="22"/>
              </w:rPr>
              <w:t xml:space="preserve">Padoto skaits </w:t>
            </w:r>
          </w:p>
        </w:tc>
        <w:tc>
          <w:tcPr>
            <w:tcW w:w="6379" w:type="dxa"/>
          </w:tcPr>
          <w:p w:rsidR="0090643E" w:rsidRDefault="0090643E" w:rsidP="00245B65">
            <w:pPr>
              <w:rPr>
                <w:szCs w:val="22"/>
              </w:rPr>
            </w:pPr>
            <w:r>
              <w:rPr>
                <w:szCs w:val="22"/>
              </w:rPr>
              <w:t>nav</w:t>
            </w:r>
          </w:p>
        </w:tc>
      </w:tr>
      <w:tr w:rsidR="0090643E" w:rsidRPr="00330E5F" w:rsidTr="00CB4FFE">
        <w:tc>
          <w:tcPr>
            <w:tcW w:w="2835" w:type="dxa"/>
            <w:vAlign w:val="center"/>
          </w:tcPr>
          <w:p w:rsidR="0090643E" w:rsidRDefault="0090643E" w:rsidP="00CB4FFE">
            <w:pPr>
              <w:rPr>
                <w:b/>
                <w:sz w:val="22"/>
                <w:szCs w:val="22"/>
              </w:rPr>
            </w:pPr>
            <w:r>
              <w:rPr>
                <w:b/>
                <w:sz w:val="22"/>
                <w:szCs w:val="22"/>
              </w:rPr>
              <w:t>Iekšējā sadarbība</w:t>
            </w:r>
          </w:p>
        </w:tc>
        <w:tc>
          <w:tcPr>
            <w:tcW w:w="6379" w:type="dxa"/>
          </w:tcPr>
          <w:p w:rsidR="0090643E" w:rsidRDefault="0090643E" w:rsidP="00245B65">
            <w:pPr>
              <w:rPr>
                <w:szCs w:val="22"/>
              </w:rPr>
            </w:pPr>
            <w:r>
              <w:rPr>
                <w:szCs w:val="22"/>
              </w:rPr>
              <w:t xml:space="preserve">ar speciālistiem, </w:t>
            </w:r>
            <w:r w:rsidR="00245B65">
              <w:rPr>
                <w:szCs w:val="22"/>
              </w:rPr>
              <w:t xml:space="preserve">darba grupas locekļiem, </w:t>
            </w:r>
            <w:r>
              <w:rPr>
                <w:szCs w:val="22"/>
              </w:rPr>
              <w:t xml:space="preserve">kuri iesaistīti attiecīgo projektu </w:t>
            </w:r>
            <w:r w:rsidR="00245B65">
              <w:rPr>
                <w:szCs w:val="22"/>
              </w:rPr>
              <w:t xml:space="preserve">veiksmīgā </w:t>
            </w:r>
            <w:r>
              <w:rPr>
                <w:szCs w:val="22"/>
              </w:rPr>
              <w:t>ieviešanā</w:t>
            </w:r>
          </w:p>
        </w:tc>
      </w:tr>
      <w:tr w:rsidR="00245B65" w:rsidRPr="00330E5F" w:rsidTr="00CB4FFE">
        <w:tc>
          <w:tcPr>
            <w:tcW w:w="2835" w:type="dxa"/>
            <w:vAlign w:val="center"/>
          </w:tcPr>
          <w:p w:rsidR="00245B65" w:rsidRDefault="00245B65" w:rsidP="00CB4FFE">
            <w:pPr>
              <w:rPr>
                <w:b/>
                <w:sz w:val="22"/>
                <w:szCs w:val="22"/>
              </w:rPr>
            </w:pPr>
            <w:r>
              <w:rPr>
                <w:b/>
                <w:sz w:val="22"/>
                <w:szCs w:val="22"/>
              </w:rPr>
              <w:t>Ārējā sadarbība</w:t>
            </w:r>
          </w:p>
        </w:tc>
        <w:tc>
          <w:tcPr>
            <w:tcW w:w="6379" w:type="dxa"/>
          </w:tcPr>
          <w:p w:rsidR="00245B65" w:rsidRDefault="00245B65" w:rsidP="00245B65">
            <w:pPr>
              <w:rPr>
                <w:szCs w:val="22"/>
              </w:rPr>
            </w:pPr>
            <w:r>
              <w:rPr>
                <w:szCs w:val="22"/>
              </w:rPr>
              <w:t>ar ekspertiem, pakalpojuma sniedzējiem un piegādātājiem, kontrolējošajām institūcijām, kas iesaistītas attiecīgo projektu veiksmīgā ieviešanā un ieviešanas uzraudzībā</w:t>
            </w:r>
          </w:p>
        </w:tc>
      </w:tr>
    </w:tbl>
    <w:p w:rsidR="0090643E" w:rsidRDefault="0090643E" w:rsidP="0090643E">
      <w:pPr>
        <w:jc w:val="center"/>
        <w:rPr>
          <w:b/>
          <w:iCs/>
        </w:rPr>
      </w:pPr>
    </w:p>
    <w:tbl>
      <w:tblPr>
        <w:tblW w:w="92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60"/>
        <w:gridCol w:w="993"/>
        <w:gridCol w:w="992"/>
        <w:gridCol w:w="850"/>
        <w:gridCol w:w="1053"/>
      </w:tblGrid>
      <w:tr w:rsidR="00245B65" w:rsidRPr="00FE7506" w:rsidTr="00245B65">
        <w:trPr>
          <w:trHeight w:val="309"/>
        </w:trPr>
        <w:tc>
          <w:tcPr>
            <w:tcW w:w="2126" w:type="dxa"/>
            <w:vMerge w:val="restart"/>
            <w:shd w:val="clear" w:color="auto" w:fill="auto"/>
            <w:vAlign w:val="center"/>
          </w:tcPr>
          <w:p w:rsidR="00245B65" w:rsidRPr="00FE7506" w:rsidRDefault="00245B65" w:rsidP="00CB4FFE">
            <w:pPr>
              <w:rPr>
                <w:b/>
                <w:sz w:val="22"/>
                <w:szCs w:val="22"/>
              </w:rPr>
            </w:pPr>
            <w:r w:rsidRPr="00FE7506">
              <w:rPr>
                <w:b/>
                <w:sz w:val="22"/>
                <w:szCs w:val="22"/>
              </w:rPr>
              <w:t>Amata pienākumu pildīšanai nepieciešamās</w:t>
            </w:r>
            <w:r>
              <w:rPr>
                <w:b/>
                <w:sz w:val="22"/>
                <w:szCs w:val="22"/>
              </w:rPr>
              <w:t xml:space="preserve"> pamat</w:t>
            </w:r>
            <w:r w:rsidRPr="00FE7506">
              <w:rPr>
                <w:b/>
                <w:sz w:val="22"/>
                <w:szCs w:val="22"/>
              </w:rPr>
              <w:t xml:space="preserve">zināšanas </w:t>
            </w:r>
            <w:r>
              <w:rPr>
                <w:b/>
                <w:sz w:val="22"/>
                <w:szCs w:val="22"/>
              </w:rPr>
              <w:t xml:space="preserve">un prasmes </w:t>
            </w:r>
          </w:p>
        </w:tc>
        <w:tc>
          <w:tcPr>
            <w:tcW w:w="3260" w:type="dxa"/>
            <w:shd w:val="clear" w:color="auto" w:fill="auto"/>
          </w:tcPr>
          <w:p w:rsidR="00245B65" w:rsidRPr="00245B65" w:rsidRDefault="00245B65" w:rsidP="00245B65">
            <w:pPr>
              <w:jc w:val="right"/>
              <w:rPr>
                <w:b/>
                <w:sz w:val="22"/>
                <w:szCs w:val="22"/>
              </w:rPr>
            </w:pPr>
            <w:r w:rsidRPr="00245B65">
              <w:rPr>
                <w:b/>
                <w:sz w:val="22"/>
                <w:szCs w:val="22"/>
              </w:rPr>
              <w:t>izpildes prasību līmenis:</w:t>
            </w:r>
          </w:p>
        </w:tc>
        <w:tc>
          <w:tcPr>
            <w:tcW w:w="993" w:type="dxa"/>
          </w:tcPr>
          <w:p w:rsidR="00245B65" w:rsidRPr="00245B65" w:rsidRDefault="00245B65" w:rsidP="00245B65">
            <w:pPr>
              <w:jc w:val="center"/>
              <w:rPr>
                <w:b/>
                <w:sz w:val="18"/>
                <w:szCs w:val="20"/>
              </w:rPr>
            </w:pPr>
            <w:r>
              <w:rPr>
                <w:b/>
                <w:sz w:val="18"/>
                <w:szCs w:val="20"/>
              </w:rPr>
              <w:t>var</w:t>
            </w:r>
            <w:r w:rsidRPr="00245B65">
              <w:rPr>
                <w:b/>
                <w:sz w:val="18"/>
                <w:szCs w:val="20"/>
              </w:rPr>
              <w:t xml:space="preserve"> sniegt padomus, mācīt padotos</w:t>
            </w:r>
          </w:p>
        </w:tc>
        <w:tc>
          <w:tcPr>
            <w:tcW w:w="992" w:type="dxa"/>
            <w:shd w:val="clear" w:color="auto" w:fill="auto"/>
          </w:tcPr>
          <w:p w:rsidR="00245B65" w:rsidRPr="00245B65" w:rsidRDefault="00245B65" w:rsidP="00CB4FFE">
            <w:pPr>
              <w:jc w:val="center"/>
              <w:rPr>
                <w:b/>
                <w:sz w:val="18"/>
                <w:szCs w:val="20"/>
              </w:rPr>
            </w:pPr>
            <w:r>
              <w:rPr>
                <w:b/>
                <w:sz w:val="18"/>
                <w:szCs w:val="20"/>
              </w:rPr>
              <w:t xml:space="preserve">var </w:t>
            </w:r>
            <w:r w:rsidRPr="00245B65">
              <w:rPr>
                <w:b/>
                <w:sz w:val="18"/>
                <w:szCs w:val="20"/>
              </w:rPr>
              <w:t xml:space="preserve"> veikt patstāvīgi</w:t>
            </w:r>
          </w:p>
        </w:tc>
        <w:tc>
          <w:tcPr>
            <w:tcW w:w="850" w:type="dxa"/>
            <w:shd w:val="clear" w:color="auto" w:fill="auto"/>
          </w:tcPr>
          <w:p w:rsidR="00245B65" w:rsidRPr="00245B65" w:rsidRDefault="00245B65" w:rsidP="00245B65">
            <w:pPr>
              <w:jc w:val="center"/>
              <w:rPr>
                <w:b/>
                <w:sz w:val="18"/>
                <w:szCs w:val="20"/>
              </w:rPr>
            </w:pPr>
            <w:r w:rsidRPr="00245B65">
              <w:rPr>
                <w:b/>
                <w:sz w:val="18"/>
                <w:szCs w:val="20"/>
              </w:rPr>
              <w:t>pr</w:t>
            </w:r>
            <w:r>
              <w:rPr>
                <w:b/>
                <w:sz w:val="18"/>
                <w:szCs w:val="20"/>
              </w:rPr>
              <w:t>ot</w:t>
            </w:r>
            <w:r w:rsidRPr="00245B65">
              <w:rPr>
                <w:b/>
                <w:sz w:val="18"/>
                <w:szCs w:val="20"/>
              </w:rPr>
              <w:t xml:space="preserve"> veikt </w:t>
            </w:r>
          </w:p>
        </w:tc>
        <w:tc>
          <w:tcPr>
            <w:tcW w:w="1053" w:type="dxa"/>
            <w:shd w:val="clear" w:color="auto" w:fill="auto"/>
          </w:tcPr>
          <w:p w:rsidR="00245B65" w:rsidRPr="00245B65" w:rsidRDefault="00245B65" w:rsidP="00CB4FFE">
            <w:pPr>
              <w:jc w:val="center"/>
              <w:rPr>
                <w:b/>
                <w:sz w:val="18"/>
                <w:szCs w:val="20"/>
              </w:rPr>
            </w:pPr>
            <w:r w:rsidRPr="00245B65">
              <w:rPr>
                <w:b/>
                <w:sz w:val="18"/>
                <w:szCs w:val="20"/>
              </w:rPr>
              <w:t>vienkārši zināt</w:t>
            </w:r>
          </w:p>
        </w:tc>
      </w:tr>
      <w:tr w:rsidR="00245B65" w:rsidRPr="00FE7506" w:rsidTr="00245B65">
        <w:trPr>
          <w:trHeight w:val="506"/>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vAlign w:val="center"/>
          </w:tcPr>
          <w:p w:rsidR="00245B65" w:rsidRPr="00E84070" w:rsidRDefault="00245B65" w:rsidP="00245B65">
            <w:pPr>
              <w:rPr>
                <w:sz w:val="22"/>
                <w:szCs w:val="22"/>
              </w:rPr>
            </w:pPr>
            <w:r w:rsidRPr="00E84070">
              <w:rPr>
                <w:sz w:val="22"/>
                <w:szCs w:val="22"/>
              </w:rPr>
              <w:t>latviešu</w:t>
            </w:r>
            <w:r>
              <w:rPr>
                <w:sz w:val="22"/>
                <w:szCs w:val="22"/>
              </w:rPr>
              <w:t xml:space="preserve"> </w:t>
            </w:r>
            <w:r w:rsidRPr="00E84070">
              <w:rPr>
                <w:sz w:val="22"/>
                <w:szCs w:val="22"/>
              </w:rPr>
              <w:t>valodas zināšanas (C līmeņa 2.pakāpe)</w:t>
            </w:r>
          </w:p>
        </w:tc>
        <w:tc>
          <w:tcPr>
            <w:tcW w:w="993" w:type="dxa"/>
          </w:tcPr>
          <w:p w:rsidR="00245B65" w:rsidRPr="00E84070" w:rsidRDefault="00245B65" w:rsidP="00CB4FFE">
            <w:pPr>
              <w:jc w:val="center"/>
              <w:rPr>
                <w:sz w:val="22"/>
                <w:szCs w:val="22"/>
              </w:rPr>
            </w:pPr>
          </w:p>
        </w:tc>
        <w:tc>
          <w:tcPr>
            <w:tcW w:w="992" w:type="dxa"/>
            <w:shd w:val="clear" w:color="auto" w:fill="auto"/>
          </w:tcPr>
          <w:p w:rsidR="00245B65" w:rsidRPr="00E84070" w:rsidRDefault="004D5F31" w:rsidP="00CB4FFE">
            <w:pPr>
              <w:jc w:val="center"/>
              <w:rPr>
                <w:sz w:val="22"/>
                <w:szCs w:val="22"/>
              </w:rPr>
            </w:pPr>
            <w:r>
              <w:rPr>
                <w:sz w:val="22"/>
                <w:szCs w:val="22"/>
              </w:rPr>
              <w:t>Jā</w:t>
            </w: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274"/>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vAlign w:val="center"/>
          </w:tcPr>
          <w:p w:rsidR="00245B65" w:rsidRPr="00E84070" w:rsidRDefault="00245B65" w:rsidP="00CB4FFE">
            <w:pPr>
              <w:rPr>
                <w:sz w:val="22"/>
                <w:szCs w:val="22"/>
              </w:rPr>
            </w:pPr>
            <w:r w:rsidRPr="00E84070">
              <w:rPr>
                <w:sz w:val="22"/>
                <w:szCs w:val="22"/>
              </w:rPr>
              <w:t>Svešvalodu (angļu, krievu) zināšanas (</w:t>
            </w:r>
            <w:r w:rsidRPr="00E84070">
              <w:rPr>
                <w:rFonts w:cs="Calibri"/>
                <w:sz w:val="22"/>
                <w:szCs w:val="22"/>
              </w:rPr>
              <w:t>spēj saprast atsevišķus teikumus un bieži lietotus izteicienus par aktuāliem sadzīves un darba jautājumiem. Prot pastāstīt galvenos faktus, atbildēt uz vienkāršiem jautājumiem</w:t>
            </w:r>
            <w:r w:rsidRPr="00E84070">
              <w:rPr>
                <w:sz w:val="22"/>
                <w:szCs w:val="22"/>
              </w:rPr>
              <w:t>)</w:t>
            </w:r>
          </w:p>
        </w:tc>
        <w:tc>
          <w:tcPr>
            <w:tcW w:w="993" w:type="dxa"/>
          </w:tcPr>
          <w:p w:rsidR="00245B65" w:rsidRPr="00E84070" w:rsidRDefault="00245B65" w:rsidP="00CB4FFE">
            <w:pPr>
              <w:jc w:val="center"/>
              <w:rPr>
                <w:sz w:val="22"/>
                <w:szCs w:val="22"/>
              </w:rPr>
            </w:pPr>
          </w:p>
        </w:tc>
        <w:tc>
          <w:tcPr>
            <w:tcW w:w="992" w:type="dxa"/>
            <w:shd w:val="clear" w:color="auto" w:fill="auto"/>
          </w:tcPr>
          <w:p w:rsidR="00245B65" w:rsidRPr="00E84070" w:rsidRDefault="00245B65" w:rsidP="00CB4FFE">
            <w:pPr>
              <w:jc w:val="center"/>
              <w:rPr>
                <w:sz w:val="22"/>
                <w:szCs w:val="22"/>
              </w:rPr>
            </w:pPr>
            <w:r>
              <w:rPr>
                <w:sz w:val="22"/>
                <w:szCs w:val="22"/>
              </w:rPr>
              <w:t>Jā</w:t>
            </w: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1125"/>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vAlign w:val="center"/>
          </w:tcPr>
          <w:p w:rsidR="00245B65" w:rsidRPr="00E84070" w:rsidRDefault="00245B65" w:rsidP="004D5F31">
            <w:pPr>
              <w:rPr>
                <w:sz w:val="22"/>
                <w:szCs w:val="22"/>
              </w:rPr>
            </w:pPr>
            <w:r w:rsidRPr="00E84070">
              <w:rPr>
                <w:sz w:val="22"/>
                <w:szCs w:val="22"/>
              </w:rPr>
              <w:t>datoru</w:t>
            </w:r>
            <w:r w:rsidR="004D5F31">
              <w:rPr>
                <w:sz w:val="22"/>
                <w:szCs w:val="22"/>
              </w:rPr>
              <w:t xml:space="preserve"> un datorprogrammu</w:t>
            </w:r>
            <w:r w:rsidRPr="00E84070">
              <w:rPr>
                <w:sz w:val="22"/>
                <w:szCs w:val="22"/>
              </w:rPr>
              <w:t xml:space="preserve"> (tai skaitā MS Excel, Word vai analoģisku</w:t>
            </w:r>
            <w:r>
              <w:rPr>
                <w:sz w:val="22"/>
                <w:szCs w:val="22"/>
              </w:rPr>
              <w:t xml:space="preserve">) </w:t>
            </w:r>
            <w:proofErr w:type="spellStart"/>
            <w:r>
              <w:rPr>
                <w:sz w:val="22"/>
                <w:szCs w:val="22"/>
              </w:rPr>
              <w:t>lietotājprasmes</w:t>
            </w:r>
            <w:proofErr w:type="spellEnd"/>
            <w:r>
              <w:rPr>
                <w:sz w:val="22"/>
                <w:szCs w:val="22"/>
              </w:rPr>
              <w:t xml:space="preserve"> </w:t>
            </w:r>
            <w:r w:rsidRPr="00E84070">
              <w:rPr>
                <w:sz w:val="22"/>
                <w:szCs w:val="22"/>
              </w:rPr>
              <w:t xml:space="preserve">un </w:t>
            </w:r>
            <w:r w:rsidR="004D5F31">
              <w:rPr>
                <w:sz w:val="22"/>
                <w:szCs w:val="22"/>
              </w:rPr>
              <w:t xml:space="preserve">darbs ar </w:t>
            </w:r>
            <w:r w:rsidRPr="00E84070">
              <w:rPr>
                <w:sz w:val="22"/>
                <w:szCs w:val="22"/>
              </w:rPr>
              <w:t xml:space="preserve">Interneta pārlūkiem </w:t>
            </w:r>
          </w:p>
        </w:tc>
        <w:tc>
          <w:tcPr>
            <w:tcW w:w="993" w:type="dxa"/>
          </w:tcPr>
          <w:p w:rsidR="00245B65" w:rsidRPr="00E84070" w:rsidRDefault="00245B65" w:rsidP="00CB4FFE">
            <w:pPr>
              <w:jc w:val="center"/>
              <w:rPr>
                <w:sz w:val="22"/>
                <w:szCs w:val="22"/>
              </w:rPr>
            </w:pPr>
          </w:p>
        </w:tc>
        <w:tc>
          <w:tcPr>
            <w:tcW w:w="992" w:type="dxa"/>
            <w:shd w:val="clear" w:color="auto" w:fill="auto"/>
          </w:tcPr>
          <w:p w:rsidR="00245B65" w:rsidRPr="00E84070" w:rsidRDefault="004D5F31" w:rsidP="00CB4FFE">
            <w:pPr>
              <w:jc w:val="center"/>
              <w:rPr>
                <w:sz w:val="22"/>
                <w:szCs w:val="22"/>
              </w:rPr>
            </w:pPr>
            <w:r>
              <w:rPr>
                <w:sz w:val="22"/>
                <w:szCs w:val="22"/>
              </w:rPr>
              <w:t>Jā</w:t>
            </w: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16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245B65">
            <w:pPr>
              <w:rPr>
                <w:sz w:val="22"/>
                <w:szCs w:val="22"/>
              </w:rPr>
            </w:pPr>
            <w:r w:rsidRPr="00E84070">
              <w:rPr>
                <w:sz w:val="22"/>
                <w:szCs w:val="22"/>
              </w:rPr>
              <w:t>Dokumentu sagatavošanas un noformēšanas prasības</w:t>
            </w:r>
          </w:p>
        </w:tc>
        <w:tc>
          <w:tcPr>
            <w:tcW w:w="993" w:type="dxa"/>
          </w:tcPr>
          <w:p w:rsidR="00245B65" w:rsidRPr="00E84070" w:rsidRDefault="00245B65" w:rsidP="00CB4FFE">
            <w:pPr>
              <w:jc w:val="center"/>
              <w:rPr>
                <w:sz w:val="22"/>
                <w:szCs w:val="22"/>
              </w:rPr>
            </w:pPr>
          </w:p>
        </w:tc>
        <w:tc>
          <w:tcPr>
            <w:tcW w:w="992" w:type="dxa"/>
            <w:shd w:val="clear" w:color="auto" w:fill="auto"/>
          </w:tcPr>
          <w:p w:rsidR="00245B65" w:rsidRPr="00E84070" w:rsidRDefault="004D5F31" w:rsidP="00CB4FFE">
            <w:pPr>
              <w:jc w:val="center"/>
              <w:rPr>
                <w:sz w:val="22"/>
                <w:szCs w:val="22"/>
              </w:rPr>
            </w:pPr>
            <w:r>
              <w:rPr>
                <w:sz w:val="22"/>
                <w:szCs w:val="22"/>
              </w:rPr>
              <w:t>Jā</w:t>
            </w: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16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245B65">
            <w:pPr>
              <w:rPr>
                <w:sz w:val="22"/>
                <w:szCs w:val="22"/>
              </w:rPr>
            </w:pPr>
            <w:r w:rsidRPr="00E84070">
              <w:rPr>
                <w:sz w:val="22"/>
                <w:szCs w:val="22"/>
              </w:rPr>
              <w:t xml:space="preserve">Auto vadīšanas </w:t>
            </w:r>
            <w:r>
              <w:rPr>
                <w:sz w:val="22"/>
                <w:szCs w:val="22"/>
              </w:rPr>
              <w:t>prasmes</w:t>
            </w:r>
            <w:r w:rsidRPr="00E84070">
              <w:rPr>
                <w:sz w:val="22"/>
                <w:szCs w:val="22"/>
              </w:rPr>
              <w:t xml:space="preserve">  B kategorija</w:t>
            </w:r>
          </w:p>
        </w:tc>
        <w:tc>
          <w:tcPr>
            <w:tcW w:w="993" w:type="dxa"/>
          </w:tcPr>
          <w:p w:rsidR="00245B65" w:rsidRPr="00E84070" w:rsidRDefault="00245B65" w:rsidP="00CB4FFE">
            <w:pPr>
              <w:jc w:val="center"/>
              <w:rPr>
                <w:sz w:val="22"/>
                <w:szCs w:val="22"/>
              </w:rPr>
            </w:pPr>
          </w:p>
        </w:tc>
        <w:tc>
          <w:tcPr>
            <w:tcW w:w="992" w:type="dxa"/>
            <w:shd w:val="clear" w:color="auto" w:fill="auto"/>
          </w:tcPr>
          <w:p w:rsidR="00245B65" w:rsidRPr="00E84070" w:rsidRDefault="00245B65" w:rsidP="00CB4FFE">
            <w:pPr>
              <w:jc w:val="center"/>
              <w:rPr>
                <w:sz w:val="22"/>
                <w:szCs w:val="22"/>
              </w:rPr>
            </w:pPr>
          </w:p>
        </w:tc>
        <w:tc>
          <w:tcPr>
            <w:tcW w:w="850" w:type="dxa"/>
            <w:shd w:val="clear" w:color="auto" w:fill="auto"/>
          </w:tcPr>
          <w:p w:rsidR="00245B65" w:rsidRPr="00E84070" w:rsidRDefault="004D5F31" w:rsidP="00CB4FFE">
            <w:pPr>
              <w:jc w:val="center"/>
              <w:rPr>
                <w:sz w:val="22"/>
                <w:szCs w:val="22"/>
              </w:rPr>
            </w:pPr>
            <w:r>
              <w:rPr>
                <w:sz w:val="22"/>
                <w:szCs w:val="22"/>
              </w:rPr>
              <w:t>Jā</w:t>
            </w: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16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vAlign w:val="center"/>
          </w:tcPr>
          <w:p w:rsidR="00245B65" w:rsidRPr="00FE7506" w:rsidRDefault="00245B65" w:rsidP="00245B65">
            <w:pPr>
              <w:rPr>
                <w:sz w:val="22"/>
                <w:szCs w:val="16"/>
              </w:rPr>
            </w:pPr>
            <w:r w:rsidRPr="00FE7506">
              <w:rPr>
                <w:sz w:val="22"/>
                <w:szCs w:val="16"/>
              </w:rPr>
              <w:t xml:space="preserve">Labas saskarsmes </w:t>
            </w:r>
            <w:r>
              <w:rPr>
                <w:sz w:val="22"/>
                <w:szCs w:val="16"/>
              </w:rPr>
              <w:t xml:space="preserve">un klientu apkalpošanas </w:t>
            </w:r>
            <w:r w:rsidRPr="00FE7506">
              <w:rPr>
                <w:sz w:val="22"/>
                <w:szCs w:val="16"/>
              </w:rPr>
              <w:t xml:space="preserve">prasmes </w:t>
            </w:r>
          </w:p>
        </w:tc>
        <w:tc>
          <w:tcPr>
            <w:tcW w:w="993" w:type="dxa"/>
          </w:tcPr>
          <w:p w:rsidR="00245B65" w:rsidRPr="00E84070" w:rsidRDefault="00245B65" w:rsidP="00CB4FFE">
            <w:pPr>
              <w:jc w:val="center"/>
              <w:rPr>
                <w:sz w:val="22"/>
                <w:szCs w:val="22"/>
              </w:rPr>
            </w:pPr>
          </w:p>
        </w:tc>
        <w:tc>
          <w:tcPr>
            <w:tcW w:w="992" w:type="dxa"/>
            <w:shd w:val="clear" w:color="auto" w:fill="auto"/>
          </w:tcPr>
          <w:p w:rsidR="00245B65" w:rsidRPr="00E84070" w:rsidRDefault="004D5F31" w:rsidP="00CB4FFE">
            <w:pPr>
              <w:jc w:val="center"/>
              <w:rPr>
                <w:sz w:val="22"/>
                <w:szCs w:val="22"/>
              </w:rPr>
            </w:pPr>
            <w:r>
              <w:rPr>
                <w:sz w:val="22"/>
                <w:szCs w:val="22"/>
              </w:rPr>
              <w:t>Jā</w:t>
            </w: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16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245B65">
            <w:pPr>
              <w:rPr>
                <w:sz w:val="22"/>
                <w:szCs w:val="22"/>
              </w:rPr>
            </w:pPr>
            <w:r w:rsidRPr="00E84070">
              <w:rPr>
                <w:sz w:val="22"/>
                <w:szCs w:val="22"/>
              </w:rPr>
              <w:t xml:space="preserve">Biroja tehnikas lietošanas prasmes </w:t>
            </w:r>
          </w:p>
        </w:tc>
        <w:tc>
          <w:tcPr>
            <w:tcW w:w="993" w:type="dxa"/>
          </w:tcPr>
          <w:p w:rsidR="00245B65" w:rsidRPr="00E84070" w:rsidRDefault="00245B65" w:rsidP="00CB4FFE">
            <w:pPr>
              <w:jc w:val="center"/>
              <w:rPr>
                <w:sz w:val="22"/>
                <w:szCs w:val="22"/>
              </w:rPr>
            </w:pPr>
          </w:p>
        </w:tc>
        <w:tc>
          <w:tcPr>
            <w:tcW w:w="992" w:type="dxa"/>
            <w:shd w:val="clear" w:color="auto" w:fill="auto"/>
          </w:tcPr>
          <w:p w:rsidR="00245B65" w:rsidRPr="00E84070" w:rsidRDefault="004D5F31" w:rsidP="00CB4FFE">
            <w:pPr>
              <w:jc w:val="center"/>
              <w:rPr>
                <w:sz w:val="22"/>
                <w:szCs w:val="22"/>
              </w:rPr>
            </w:pPr>
            <w:r>
              <w:rPr>
                <w:sz w:val="22"/>
                <w:szCs w:val="22"/>
              </w:rPr>
              <w:t>Jā</w:t>
            </w: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bl>
    <w:p w:rsidR="0090643E" w:rsidRDefault="0090643E" w:rsidP="0090643E"/>
    <w:tbl>
      <w:tblPr>
        <w:tblW w:w="92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60"/>
        <w:gridCol w:w="993"/>
        <w:gridCol w:w="992"/>
        <w:gridCol w:w="850"/>
        <w:gridCol w:w="1053"/>
      </w:tblGrid>
      <w:tr w:rsidR="00245B65" w:rsidRPr="00FE7506" w:rsidTr="00245B65">
        <w:trPr>
          <w:trHeight w:val="160"/>
        </w:trPr>
        <w:tc>
          <w:tcPr>
            <w:tcW w:w="2126" w:type="dxa"/>
            <w:vMerge w:val="restart"/>
            <w:shd w:val="clear" w:color="auto" w:fill="auto"/>
            <w:vAlign w:val="center"/>
          </w:tcPr>
          <w:p w:rsidR="00245B65" w:rsidRDefault="00245B65" w:rsidP="00CB4FFE">
            <w:pPr>
              <w:rPr>
                <w:b/>
                <w:sz w:val="22"/>
                <w:szCs w:val="22"/>
              </w:rPr>
            </w:pPr>
            <w:r w:rsidRPr="00FE7506">
              <w:rPr>
                <w:b/>
                <w:sz w:val="22"/>
                <w:szCs w:val="22"/>
              </w:rPr>
              <w:t>Amata pienākumu pildīšanai nepieciešamās</w:t>
            </w:r>
          </w:p>
          <w:p w:rsidR="00245B65" w:rsidRPr="00FE7506" w:rsidRDefault="00245B65" w:rsidP="00CB4FFE">
            <w:pPr>
              <w:rPr>
                <w:b/>
                <w:sz w:val="22"/>
                <w:szCs w:val="22"/>
              </w:rPr>
            </w:pPr>
            <w:r w:rsidRPr="00BF1C22">
              <w:rPr>
                <w:b/>
                <w:sz w:val="22"/>
                <w:szCs w:val="22"/>
                <w:u w:val="single"/>
              </w:rPr>
              <w:t xml:space="preserve">speciālās </w:t>
            </w:r>
            <w:r w:rsidRPr="00FE7506">
              <w:rPr>
                <w:b/>
                <w:sz w:val="22"/>
                <w:szCs w:val="22"/>
              </w:rPr>
              <w:t>zināšanas</w:t>
            </w:r>
            <w:r>
              <w:rPr>
                <w:b/>
                <w:sz w:val="22"/>
                <w:szCs w:val="22"/>
              </w:rPr>
              <w:t xml:space="preserve"> un prasmes</w:t>
            </w:r>
            <w:r w:rsidRPr="00FE7506">
              <w:rPr>
                <w:b/>
                <w:sz w:val="22"/>
                <w:szCs w:val="22"/>
              </w:rPr>
              <w:t xml:space="preserve"> </w:t>
            </w:r>
            <w:r>
              <w:rPr>
                <w:b/>
                <w:sz w:val="22"/>
                <w:szCs w:val="22"/>
              </w:rPr>
              <w:t>saistībā ar nodaļas kompetencē esošo darbības jomu</w:t>
            </w:r>
          </w:p>
        </w:tc>
        <w:tc>
          <w:tcPr>
            <w:tcW w:w="3260" w:type="dxa"/>
            <w:shd w:val="clear" w:color="auto" w:fill="auto"/>
          </w:tcPr>
          <w:p w:rsidR="00245B65" w:rsidRPr="00E84070" w:rsidRDefault="00245B65" w:rsidP="00CB4FFE">
            <w:pPr>
              <w:rPr>
                <w:sz w:val="22"/>
                <w:szCs w:val="22"/>
              </w:rPr>
            </w:pPr>
          </w:p>
        </w:tc>
        <w:tc>
          <w:tcPr>
            <w:tcW w:w="993" w:type="dxa"/>
            <w:shd w:val="clear" w:color="auto" w:fill="auto"/>
          </w:tcPr>
          <w:p w:rsidR="00245B65" w:rsidRPr="00245B65" w:rsidRDefault="00245B65" w:rsidP="00CB4FFE">
            <w:pPr>
              <w:jc w:val="center"/>
              <w:rPr>
                <w:b/>
                <w:sz w:val="18"/>
                <w:szCs w:val="20"/>
              </w:rPr>
            </w:pPr>
            <w:r>
              <w:rPr>
                <w:b/>
                <w:sz w:val="18"/>
                <w:szCs w:val="20"/>
              </w:rPr>
              <w:t>var</w:t>
            </w:r>
            <w:r w:rsidRPr="00245B65">
              <w:rPr>
                <w:b/>
                <w:sz w:val="18"/>
                <w:szCs w:val="20"/>
              </w:rPr>
              <w:t xml:space="preserve"> sniegt padomus, mācīt padotos</w:t>
            </w:r>
          </w:p>
        </w:tc>
        <w:tc>
          <w:tcPr>
            <w:tcW w:w="992" w:type="dxa"/>
          </w:tcPr>
          <w:p w:rsidR="00245B65" w:rsidRPr="00245B65" w:rsidRDefault="00245B65" w:rsidP="00CB4FFE">
            <w:pPr>
              <w:jc w:val="center"/>
              <w:rPr>
                <w:b/>
                <w:sz w:val="18"/>
                <w:szCs w:val="20"/>
              </w:rPr>
            </w:pPr>
            <w:r>
              <w:rPr>
                <w:b/>
                <w:sz w:val="18"/>
                <w:szCs w:val="20"/>
              </w:rPr>
              <w:t xml:space="preserve">var </w:t>
            </w:r>
            <w:r w:rsidRPr="00245B65">
              <w:rPr>
                <w:b/>
                <w:sz w:val="18"/>
                <w:szCs w:val="20"/>
              </w:rPr>
              <w:t xml:space="preserve"> veikt patstāvīgi</w:t>
            </w:r>
          </w:p>
        </w:tc>
        <w:tc>
          <w:tcPr>
            <w:tcW w:w="850" w:type="dxa"/>
            <w:shd w:val="clear" w:color="auto" w:fill="auto"/>
          </w:tcPr>
          <w:p w:rsidR="00245B65" w:rsidRPr="00245B65" w:rsidRDefault="00245B65" w:rsidP="00CB4FFE">
            <w:pPr>
              <w:jc w:val="center"/>
              <w:rPr>
                <w:b/>
                <w:sz w:val="18"/>
                <w:szCs w:val="20"/>
              </w:rPr>
            </w:pPr>
            <w:r w:rsidRPr="00245B65">
              <w:rPr>
                <w:b/>
                <w:sz w:val="18"/>
                <w:szCs w:val="20"/>
              </w:rPr>
              <w:t>pr</w:t>
            </w:r>
            <w:r>
              <w:rPr>
                <w:b/>
                <w:sz w:val="18"/>
                <w:szCs w:val="20"/>
              </w:rPr>
              <w:t>ot</w:t>
            </w:r>
            <w:r w:rsidRPr="00245B65">
              <w:rPr>
                <w:b/>
                <w:sz w:val="18"/>
                <w:szCs w:val="20"/>
              </w:rPr>
              <w:t xml:space="preserve"> veikt </w:t>
            </w:r>
          </w:p>
        </w:tc>
        <w:tc>
          <w:tcPr>
            <w:tcW w:w="1053" w:type="dxa"/>
            <w:shd w:val="clear" w:color="auto" w:fill="auto"/>
          </w:tcPr>
          <w:p w:rsidR="00245B65" w:rsidRPr="00245B65" w:rsidRDefault="00245B65" w:rsidP="00CB4FFE">
            <w:pPr>
              <w:jc w:val="center"/>
              <w:rPr>
                <w:b/>
                <w:sz w:val="18"/>
                <w:szCs w:val="20"/>
              </w:rPr>
            </w:pPr>
            <w:r w:rsidRPr="00245B65">
              <w:rPr>
                <w:b/>
                <w:sz w:val="18"/>
                <w:szCs w:val="20"/>
              </w:rPr>
              <w:t>vienkārši zināt</w:t>
            </w:r>
          </w:p>
        </w:tc>
      </w:tr>
      <w:tr w:rsidR="00245B65" w:rsidRPr="00FE7506" w:rsidTr="00245B65">
        <w:trPr>
          <w:trHeight w:val="16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3E4762" w:rsidRDefault="00245B65" w:rsidP="00CB4FFE">
            <w:pPr>
              <w:rPr>
                <w:iCs/>
                <w:sz w:val="22"/>
              </w:rPr>
            </w:pPr>
            <w:r w:rsidRPr="003E4762">
              <w:rPr>
                <w:iCs/>
                <w:sz w:val="22"/>
              </w:rPr>
              <w:t xml:space="preserve">Pamatzināšanas publiskās sektora un komercdarbības jomā </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4D5F31" w:rsidP="00CB4FFE">
            <w:pPr>
              <w:jc w:val="center"/>
              <w:rPr>
                <w:sz w:val="20"/>
                <w:szCs w:val="20"/>
              </w:rPr>
            </w:pPr>
            <w:r>
              <w:rPr>
                <w:sz w:val="22"/>
                <w:szCs w:val="22"/>
              </w:rPr>
              <w:t>Jā</w:t>
            </w:r>
          </w:p>
        </w:tc>
      </w:tr>
      <w:tr w:rsidR="00245B65" w:rsidRPr="00FE7506" w:rsidTr="00245B65">
        <w:trPr>
          <w:trHeight w:val="16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3E4762" w:rsidRDefault="00245B65" w:rsidP="00CB4FFE">
            <w:pPr>
              <w:rPr>
                <w:iCs/>
                <w:sz w:val="22"/>
              </w:rPr>
            </w:pPr>
            <w:r w:rsidRPr="003E4762">
              <w:rPr>
                <w:iCs/>
                <w:sz w:val="22"/>
              </w:rPr>
              <w:t>ES projektu sagatavošanas prasmes</w:t>
            </w:r>
          </w:p>
        </w:tc>
        <w:tc>
          <w:tcPr>
            <w:tcW w:w="993" w:type="dxa"/>
            <w:shd w:val="clear" w:color="auto" w:fill="auto"/>
          </w:tcPr>
          <w:p w:rsidR="00245B65" w:rsidRPr="00E84070" w:rsidRDefault="004D5F31" w:rsidP="00CB4FFE">
            <w:pPr>
              <w:jc w:val="center"/>
              <w:rPr>
                <w:sz w:val="22"/>
                <w:szCs w:val="22"/>
              </w:rPr>
            </w:pPr>
            <w:r>
              <w:rPr>
                <w:sz w:val="22"/>
                <w:szCs w:val="22"/>
              </w:rPr>
              <w:t>Jā</w:t>
            </w: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16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3E4762" w:rsidRDefault="00245B65" w:rsidP="00CB4FFE">
            <w:pPr>
              <w:rPr>
                <w:iCs/>
                <w:sz w:val="22"/>
              </w:rPr>
            </w:pPr>
            <w:r w:rsidRPr="003E4762">
              <w:rPr>
                <w:iCs/>
                <w:sz w:val="22"/>
              </w:rPr>
              <w:t>Investīciju projektu sagatavošanas prasmes</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4D5F31" w:rsidP="00CB4FFE">
            <w:pPr>
              <w:jc w:val="center"/>
              <w:rPr>
                <w:sz w:val="22"/>
                <w:szCs w:val="22"/>
              </w:rPr>
            </w:pPr>
            <w:r>
              <w:rPr>
                <w:sz w:val="22"/>
                <w:szCs w:val="22"/>
              </w:rPr>
              <w:t>Jā</w:t>
            </w: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16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3E4762" w:rsidRDefault="00245B65" w:rsidP="00CB4FFE">
            <w:pPr>
              <w:rPr>
                <w:iCs/>
                <w:sz w:val="22"/>
              </w:rPr>
            </w:pPr>
            <w:r w:rsidRPr="003E4762">
              <w:rPr>
                <w:iCs/>
                <w:sz w:val="22"/>
              </w:rPr>
              <w:t>Maketēšanas prasmes</w:t>
            </w:r>
          </w:p>
        </w:tc>
        <w:tc>
          <w:tcPr>
            <w:tcW w:w="993" w:type="dxa"/>
            <w:shd w:val="clear" w:color="auto" w:fill="auto"/>
          </w:tcPr>
          <w:p w:rsidR="00245B65" w:rsidRPr="00ED730A" w:rsidRDefault="00245B65" w:rsidP="00CB4FFE">
            <w:pP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4D5F31" w:rsidP="00CB4FFE">
            <w:pPr>
              <w:jc w:val="center"/>
              <w:rPr>
                <w:sz w:val="20"/>
                <w:szCs w:val="20"/>
              </w:rPr>
            </w:pPr>
            <w:r>
              <w:rPr>
                <w:sz w:val="22"/>
                <w:szCs w:val="22"/>
              </w:rPr>
              <w:t>Jā</w:t>
            </w:r>
          </w:p>
        </w:tc>
      </w:tr>
      <w:tr w:rsidR="00245B65" w:rsidRPr="00FE7506" w:rsidTr="00245B65">
        <w:trPr>
          <w:trHeight w:val="16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CB4FFE">
            <w:pPr>
              <w:rPr>
                <w:sz w:val="22"/>
                <w:szCs w:val="22"/>
              </w:rPr>
            </w:pPr>
            <w:r w:rsidRPr="00E84070">
              <w:rPr>
                <w:sz w:val="22"/>
                <w:szCs w:val="22"/>
              </w:rPr>
              <w:t xml:space="preserve">Pašvaldību darbību reglamentējošo normatīvo aktu pārzināšana </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4D5F31" w:rsidP="00CB4FFE">
            <w:pPr>
              <w:jc w:val="center"/>
              <w:rPr>
                <w:sz w:val="20"/>
                <w:szCs w:val="20"/>
              </w:rPr>
            </w:pPr>
            <w:r>
              <w:rPr>
                <w:sz w:val="22"/>
                <w:szCs w:val="22"/>
              </w:rPr>
              <w:t>Jā</w:t>
            </w:r>
          </w:p>
        </w:tc>
      </w:tr>
      <w:tr w:rsidR="00245B65" w:rsidRPr="00FE7506" w:rsidTr="00245B65">
        <w:trPr>
          <w:trHeight w:val="195"/>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CB4FFE">
            <w:pPr>
              <w:rPr>
                <w:sz w:val="22"/>
                <w:szCs w:val="22"/>
              </w:rPr>
            </w:pPr>
            <w:r w:rsidRPr="00E84070">
              <w:rPr>
                <w:sz w:val="22"/>
                <w:szCs w:val="22"/>
                <w:shd w:val="clear" w:color="auto" w:fill="FFFFFF"/>
              </w:rPr>
              <w:t>Administratīvā procesa likuma izpratne un pielietojums</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4D5F31" w:rsidP="00CB4FFE">
            <w:pPr>
              <w:jc w:val="center"/>
              <w:rPr>
                <w:sz w:val="20"/>
                <w:szCs w:val="20"/>
              </w:rPr>
            </w:pPr>
            <w:r>
              <w:rPr>
                <w:sz w:val="22"/>
                <w:szCs w:val="22"/>
              </w:rPr>
              <w:t>Jā</w:t>
            </w:r>
          </w:p>
        </w:tc>
      </w:tr>
      <w:tr w:rsidR="00245B65" w:rsidRPr="00FE7506" w:rsidTr="00245B65">
        <w:trPr>
          <w:trHeight w:val="195"/>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CB4FFE">
            <w:pPr>
              <w:rPr>
                <w:sz w:val="22"/>
                <w:szCs w:val="22"/>
              </w:rPr>
            </w:pPr>
            <w:r>
              <w:rPr>
                <w:sz w:val="22"/>
                <w:szCs w:val="22"/>
              </w:rPr>
              <w:t xml:space="preserve">Attīstības plānošanu </w:t>
            </w:r>
            <w:r w:rsidRPr="00E84070">
              <w:rPr>
                <w:sz w:val="22"/>
                <w:szCs w:val="22"/>
              </w:rPr>
              <w:t>reglamentējošo normatīvo aktu pārzināšana</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4D5F31" w:rsidP="00CB4FFE">
            <w:pPr>
              <w:jc w:val="center"/>
              <w:rPr>
                <w:sz w:val="22"/>
                <w:szCs w:val="22"/>
              </w:rPr>
            </w:pPr>
            <w:r>
              <w:rPr>
                <w:sz w:val="22"/>
                <w:szCs w:val="22"/>
              </w:rPr>
              <w:t>Jā</w:t>
            </w: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195"/>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Default="00245B65" w:rsidP="00CB4FFE">
            <w:pPr>
              <w:rPr>
                <w:sz w:val="22"/>
                <w:szCs w:val="22"/>
              </w:rPr>
            </w:pPr>
            <w:r>
              <w:rPr>
                <w:sz w:val="22"/>
                <w:szCs w:val="22"/>
              </w:rPr>
              <w:t>F</w:t>
            </w:r>
            <w:r w:rsidRPr="00F55221">
              <w:rPr>
                <w:sz w:val="22"/>
                <w:szCs w:val="22"/>
              </w:rPr>
              <w:t>inansējuma avotu, fondu, atbalsta programmu  un finansēšanas pamatprincipu pārzināšana</w:t>
            </w:r>
          </w:p>
        </w:tc>
        <w:tc>
          <w:tcPr>
            <w:tcW w:w="993" w:type="dxa"/>
            <w:shd w:val="clear" w:color="auto" w:fill="auto"/>
          </w:tcPr>
          <w:p w:rsidR="00245B65" w:rsidRPr="00E84070" w:rsidRDefault="004D5F31" w:rsidP="00CB4FFE">
            <w:pPr>
              <w:jc w:val="center"/>
              <w:rPr>
                <w:sz w:val="22"/>
                <w:szCs w:val="22"/>
              </w:rPr>
            </w:pPr>
            <w:r>
              <w:rPr>
                <w:sz w:val="22"/>
                <w:szCs w:val="22"/>
              </w:rPr>
              <w:t>Jā</w:t>
            </w: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r w:rsidR="00245B65" w:rsidRPr="00FE7506" w:rsidTr="00245B65">
        <w:trPr>
          <w:trHeight w:val="195"/>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Default="00245B65" w:rsidP="00CB4FFE">
            <w:pPr>
              <w:rPr>
                <w:sz w:val="22"/>
                <w:szCs w:val="22"/>
              </w:rPr>
            </w:pPr>
            <w:r>
              <w:rPr>
                <w:sz w:val="22"/>
                <w:szCs w:val="22"/>
              </w:rPr>
              <w:t>V</w:t>
            </w:r>
            <w:r w:rsidRPr="001058AA">
              <w:rPr>
                <w:sz w:val="22"/>
                <w:szCs w:val="22"/>
              </w:rPr>
              <w:t>ides</w:t>
            </w:r>
            <w:r>
              <w:rPr>
                <w:sz w:val="22"/>
                <w:szCs w:val="22"/>
              </w:rPr>
              <w:t xml:space="preserve"> aizsardzības</w:t>
            </w:r>
            <w:r w:rsidRPr="001058AA">
              <w:rPr>
                <w:sz w:val="22"/>
                <w:szCs w:val="22"/>
              </w:rPr>
              <w:t xml:space="preserve"> </w:t>
            </w:r>
            <w:r>
              <w:rPr>
                <w:sz w:val="22"/>
                <w:szCs w:val="22"/>
              </w:rPr>
              <w:t>jautājumu pārzināšana</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4D5F31" w:rsidP="00CB4FFE">
            <w:pPr>
              <w:jc w:val="center"/>
              <w:rPr>
                <w:sz w:val="20"/>
                <w:szCs w:val="20"/>
              </w:rPr>
            </w:pPr>
            <w:r>
              <w:rPr>
                <w:sz w:val="22"/>
                <w:szCs w:val="22"/>
              </w:rPr>
              <w:t>Jā</w:t>
            </w:r>
          </w:p>
        </w:tc>
      </w:tr>
      <w:tr w:rsidR="00245B65" w:rsidRPr="00FE7506" w:rsidTr="00245B65">
        <w:trPr>
          <w:trHeight w:val="195"/>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CB4FFE">
            <w:pPr>
              <w:rPr>
                <w:sz w:val="22"/>
                <w:szCs w:val="22"/>
              </w:rPr>
            </w:pPr>
            <w:r>
              <w:rPr>
                <w:sz w:val="22"/>
                <w:szCs w:val="22"/>
              </w:rPr>
              <w:t xml:space="preserve">Finanšu plānošana un kontrole, pamatzināšanas grāmatvedībā </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4D5F31" w:rsidP="00CB4FFE">
            <w:pPr>
              <w:jc w:val="center"/>
              <w:rPr>
                <w:sz w:val="22"/>
                <w:szCs w:val="22"/>
              </w:rPr>
            </w:pPr>
            <w:r>
              <w:rPr>
                <w:sz w:val="22"/>
                <w:szCs w:val="22"/>
              </w:rPr>
              <w:t>Jā</w:t>
            </w: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0"/>
              </w:rPr>
            </w:pPr>
          </w:p>
        </w:tc>
      </w:tr>
      <w:tr w:rsidR="00D665A9" w:rsidRPr="00FE7506" w:rsidTr="00245B65">
        <w:trPr>
          <w:trHeight w:val="195"/>
        </w:trPr>
        <w:tc>
          <w:tcPr>
            <w:tcW w:w="2126" w:type="dxa"/>
            <w:vMerge/>
            <w:shd w:val="clear" w:color="auto" w:fill="auto"/>
            <w:vAlign w:val="center"/>
          </w:tcPr>
          <w:p w:rsidR="00D665A9" w:rsidRPr="00FE7506" w:rsidRDefault="00D665A9" w:rsidP="00CB4FFE">
            <w:pPr>
              <w:rPr>
                <w:b/>
                <w:sz w:val="22"/>
                <w:szCs w:val="22"/>
              </w:rPr>
            </w:pPr>
          </w:p>
        </w:tc>
        <w:tc>
          <w:tcPr>
            <w:tcW w:w="3260" w:type="dxa"/>
            <w:shd w:val="clear" w:color="auto" w:fill="auto"/>
          </w:tcPr>
          <w:p w:rsidR="00D665A9" w:rsidRDefault="00D665A9" w:rsidP="00CB4FFE">
            <w:pPr>
              <w:rPr>
                <w:sz w:val="22"/>
                <w:szCs w:val="22"/>
              </w:rPr>
            </w:pPr>
            <w:r w:rsidRPr="00300122">
              <w:t>izpratne par pašvaldības attīstības dokumentiem, to mērķi un uzbūvi</w:t>
            </w:r>
          </w:p>
        </w:tc>
        <w:tc>
          <w:tcPr>
            <w:tcW w:w="993" w:type="dxa"/>
            <w:shd w:val="clear" w:color="auto" w:fill="auto"/>
          </w:tcPr>
          <w:p w:rsidR="00D665A9" w:rsidRPr="00E84070" w:rsidRDefault="00D665A9" w:rsidP="00CB4FFE">
            <w:pPr>
              <w:jc w:val="center"/>
              <w:rPr>
                <w:sz w:val="22"/>
                <w:szCs w:val="22"/>
              </w:rPr>
            </w:pPr>
          </w:p>
        </w:tc>
        <w:tc>
          <w:tcPr>
            <w:tcW w:w="992" w:type="dxa"/>
          </w:tcPr>
          <w:p w:rsidR="00D665A9" w:rsidRDefault="00D665A9" w:rsidP="00CB4FFE">
            <w:pPr>
              <w:jc w:val="center"/>
              <w:rPr>
                <w:sz w:val="22"/>
                <w:szCs w:val="22"/>
              </w:rPr>
            </w:pPr>
          </w:p>
        </w:tc>
        <w:tc>
          <w:tcPr>
            <w:tcW w:w="850" w:type="dxa"/>
            <w:shd w:val="clear" w:color="auto" w:fill="auto"/>
          </w:tcPr>
          <w:p w:rsidR="00D665A9" w:rsidRPr="00E84070" w:rsidRDefault="00D665A9" w:rsidP="00CB4FFE">
            <w:pPr>
              <w:jc w:val="center"/>
              <w:rPr>
                <w:sz w:val="22"/>
                <w:szCs w:val="22"/>
              </w:rPr>
            </w:pPr>
            <w:r>
              <w:rPr>
                <w:sz w:val="22"/>
                <w:szCs w:val="22"/>
              </w:rPr>
              <w:t>Jā</w:t>
            </w:r>
          </w:p>
        </w:tc>
        <w:tc>
          <w:tcPr>
            <w:tcW w:w="1053" w:type="dxa"/>
            <w:shd w:val="clear" w:color="auto" w:fill="auto"/>
          </w:tcPr>
          <w:p w:rsidR="00D665A9" w:rsidRPr="00FE7506" w:rsidRDefault="00D665A9" w:rsidP="00CB4FFE">
            <w:pPr>
              <w:jc w:val="center"/>
              <w:rPr>
                <w:sz w:val="20"/>
                <w:szCs w:val="20"/>
              </w:rPr>
            </w:pPr>
          </w:p>
        </w:tc>
      </w:tr>
      <w:tr w:rsidR="00245B65" w:rsidRPr="00FE7506" w:rsidTr="00245B65">
        <w:trPr>
          <w:trHeight w:val="259"/>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CB4FFE">
            <w:pPr>
              <w:rPr>
                <w:sz w:val="22"/>
                <w:szCs w:val="22"/>
              </w:rPr>
            </w:pPr>
            <w:r>
              <w:rPr>
                <w:sz w:val="22"/>
                <w:szCs w:val="22"/>
              </w:rPr>
              <w:t xml:space="preserve">Vadīšanas zināšanas </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4D5F31" w:rsidP="00CB4FFE">
            <w:pPr>
              <w:jc w:val="center"/>
              <w:rPr>
                <w:sz w:val="20"/>
                <w:szCs w:val="20"/>
              </w:rPr>
            </w:pPr>
            <w:r>
              <w:rPr>
                <w:sz w:val="22"/>
                <w:szCs w:val="22"/>
              </w:rPr>
              <w:t>Jā</w:t>
            </w:r>
          </w:p>
        </w:tc>
      </w:tr>
    </w:tbl>
    <w:p w:rsidR="0090643E" w:rsidRDefault="0090643E" w:rsidP="0090643E"/>
    <w:tbl>
      <w:tblPr>
        <w:tblW w:w="92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60"/>
        <w:gridCol w:w="993"/>
        <w:gridCol w:w="992"/>
        <w:gridCol w:w="850"/>
        <w:gridCol w:w="1053"/>
      </w:tblGrid>
      <w:tr w:rsidR="00245B65" w:rsidRPr="00FE7506" w:rsidTr="00245B65">
        <w:trPr>
          <w:trHeight w:val="331"/>
        </w:trPr>
        <w:tc>
          <w:tcPr>
            <w:tcW w:w="2126" w:type="dxa"/>
            <w:vMerge w:val="restart"/>
            <w:shd w:val="clear" w:color="auto" w:fill="auto"/>
            <w:vAlign w:val="center"/>
          </w:tcPr>
          <w:p w:rsidR="00245B65" w:rsidRDefault="00245B65" w:rsidP="00CB4FFE">
            <w:pPr>
              <w:rPr>
                <w:b/>
                <w:sz w:val="22"/>
                <w:szCs w:val="22"/>
              </w:rPr>
            </w:pPr>
            <w:r w:rsidRPr="00FE7506">
              <w:rPr>
                <w:b/>
                <w:sz w:val="22"/>
                <w:szCs w:val="22"/>
              </w:rPr>
              <w:t>Amata pienākumu pildīšanai nepieciešamās</w:t>
            </w:r>
            <w:r>
              <w:rPr>
                <w:b/>
                <w:sz w:val="22"/>
                <w:szCs w:val="22"/>
              </w:rPr>
              <w:t xml:space="preserve"> </w:t>
            </w:r>
          </w:p>
          <w:p w:rsidR="00245B65" w:rsidRPr="00FE7506" w:rsidRDefault="00245B65" w:rsidP="00CB4FFE">
            <w:pPr>
              <w:rPr>
                <w:b/>
                <w:sz w:val="22"/>
                <w:szCs w:val="22"/>
              </w:rPr>
            </w:pPr>
            <w:r w:rsidRPr="00BF1C22">
              <w:rPr>
                <w:b/>
                <w:sz w:val="22"/>
                <w:szCs w:val="22"/>
                <w:u w:val="single"/>
              </w:rPr>
              <w:t xml:space="preserve">vadīšanas </w:t>
            </w:r>
            <w:r w:rsidRPr="00FE7506">
              <w:rPr>
                <w:b/>
                <w:sz w:val="22"/>
                <w:szCs w:val="22"/>
              </w:rPr>
              <w:t xml:space="preserve">zināšanas </w:t>
            </w:r>
          </w:p>
        </w:tc>
        <w:tc>
          <w:tcPr>
            <w:tcW w:w="3260" w:type="dxa"/>
            <w:shd w:val="clear" w:color="auto" w:fill="auto"/>
          </w:tcPr>
          <w:p w:rsidR="00245B65" w:rsidRPr="00E84070" w:rsidRDefault="00245B65" w:rsidP="00CB4FFE">
            <w:pPr>
              <w:rPr>
                <w:sz w:val="22"/>
                <w:szCs w:val="22"/>
              </w:rPr>
            </w:pPr>
          </w:p>
        </w:tc>
        <w:tc>
          <w:tcPr>
            <w:tcW w:w="993" w:type="dxa"/>
            <w:shd w:val="clear" w:color="auto" w:fill="auto"/>
          </w:tcPr>
          <w:p w:rsidR="00245B65" w:rsidRPr="00245B65" w:rsidRDefault="00245B65" w:rsidP="00CB4FFE">
            <w:pPr>
              <w:jc w:val="center"/>
              <w:rPr>
                <w:b/>
                <w:sz w:val="18"/>
                <w:szCs w:val="20"/>
              </w:rPr>
            </w:pPr>
            <w:r>
              <w:rPr>
                <w:b/>
                <w:sz w:val="18"/>
                <w:szCs w:val="20"/>
              </w:rPr>
              <w:t>var</w:t>
            </w:r>
            <w:r w:rsidRPr="00245B65">
              <w:rPr>
                <w:b/>
                <w:sz w:val="18"/>
                <w:szCs w:val="20"/>
              </w:rPr>
              <w:t xml:space="preserve"> sniegt padomus, mācīt padotos</w:t>
            </w:r>
          </w:p>
        </w:tc>
        <w:tc>
          <w:tcPr>
            <w:tcW w:w="992" w:type="dxa"/>
          </w:tcPr>
          <w:p w:rsidR="00245B65" w:rsidRPr="00245B65" w:rsidRDefault="00245B65" w:rsidP="00CB4FFE">
            <w:pPr>
              <w:jc w:val="center"/>
              <w:rPr>
                <w:b/>
                <w:sz w:val="18"/>
                <w:szCs w:val="20"/>
              </w:rPr>
            </w:pPr>
            <w:r>
              <w:rPr>
                <w:b/>
                <w:sz w:val="18"/>
                <w:szCs w:val="20"/>
              </w:rPr>
              <w:t xml:space="preserve">var </w:t>
            </w:r>
            <w:r w:rsidRPr="00245B65">
              <w:rPr>
                <w:b/>
                <w:sz w:val="18"/>
                <w:szCs w:val="20"/>
              </w:rPr>
              <w:t xml:space="preserve"> veikt patstāvīgi</w:t>
            </w:r>
          </w:p>
        </w:tc>
        <w:tc>
          <w:tcPr>
            <w:tcW w:w="850" w:type="dxa"/>
            <w:shd w:val="clear" w:color="auto" w:fill="auto"/>
          </w:tcPr>
          <w:p w:rsidR="00245B65" w:rsidRPr="00245B65" w:rsidRDefault="00245B65" w:rsidP="00CB4FFE">
            <w:pPr>
              <w:jc w:val="center"/>
              <w:rPr>
                <w:b/>
                <w:sz w:val="18"/>
                <w:szCs w:val="20"/>
              </w:rPr>
            </w:pPr>
            <w:r w:rsidRPr="00245B65">
              <w:rPr>
                <w:b/>
                <w:sz w:val="18"/>
                <w:szCs w:val="20"/>
              </w:rPr>
              <w:t>pr</w:t>
            </w:r>
            <w:r>
              <w:rPr>
                <w:b/>
                <w:sz w:val="18"/>
                <w:szCs w:val="20"/>
              </w:rPr>
              <w:t>ot</w:t>
            </w:r>
            <w:r w:rsidRPr="00245B65">
              <w:rPr>
                <w:b/>
                <w:sz w:val="18"/>
                <w:szCs w:val="20"/>
              </w:rPr>
              <w:t xml:space="preserve"> veikt </w:t>
            </w:r>
          </w:p>
        </w:tc>
        <w:tc>
          <w:tcPr>
            <w:tcW w:w="1053" w:type="dxa"/>
            <w:shd w:val="clear" w:color="auto" w:fill="auto"/>
          </w:tcPr>
          <w:p w:rsidR="00245B65" w:rsidRPr="00245B65" w:rsidRDefault="00245B65" w:rsidP="00CB4FFE">
            <w:pPr>
              <w:jc w:val="center"/>
              <w:rPr>
                <w:b/>
                <w:sz w:val="18"/>
                <w:szCs w:val="20"/>
              </w:rPr>
            </w:pPr>
            <w:r w:rsidRPr="00245B65">
              <w:rPr>
                <w:b/>
                <w:sz w:val="18"/>
                <w:szCs w:val="20"/>
              </w:rPr>
              <w:t>vienkārši zināt</w:t>
            </w:r>
          </w:p>
        </w:tc>
      </w:tr>
      <w:tr w:rsidR="00245B65" w:rsidRPr="00FE7506" w:rsidTr="00245B65">
        <w:trPr>
          <w:trHeight w:val="331"/>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CB4FFE">
            <w:pPr>
              <w:rPr>
                <w:sz w:val="22"/>
                <w:szCs w:val="22"/>
              </w:rPr>
            </w:pPr>
            <w:r w:rsidRPr="00E84070">
              <w:rPr>
                <w:sz w:val="22"/>
                <w:szCs w:val="22"/>
                <w:shd w:val="clear" w:color="auto" w:fill="FFFFFF"/>
              </w:rPr>
              <w:t xml:space="preserve">Normatīvo aktu pārzināšana </w:t>
            </w:r>
            <w:r>
              <w:rPr>
                <w:sz w:val="22"/>
                <w:szCs w:val="22"/>
                <w:shd w:val="clear" w:color="auto" w:fill="FFFFFF"/>
              </w:rPr>
              <w:t>nodaļas kompetencē esošajās</w:t>
            </w:r>
            <w:r w:rsidRPr="00E84070">
              <w:rPr>
                <w:sz w:val="22"/>
                <w:szCs w:val="22"/>
                <w:shd w:val="clear" w:color="auto" w:fill="FFFFFF"/>
              </w:rPr>
              <w:t xml:space="preserve"> darbības jomā</w:t>
            </w:r>
            <w:r>
              <w:rPr>
                <w:sz w:val="22"/>
                <w:szCs w:val="22"/>
                <w:shd w:val="clear" w:color="auto" w:fill="FFFFFF"/>
              </w:rPr>
              <w:t>s</w:t>
            </w:r>
          </w:p>
        </w:tc>
        <w:tc>
          <w:tcPr>
            <w:tcW w:w="993" w:type="dxa"/>
            <w:shd w:val="clear" w:color="auto" w:fill="auto"/>
          </w:tcPr>
          <w:p w:rsidR="00245B65" w:rsidRPr="00FE7506" w:rsidRDefault="00245B65" w:rsidP="00CB4FFE">
            <w:pPr>
              <w:jc w:val="center"/>
              <w:rPr>
                <w:b/>
                <w:sz w:val="20"/>
                <w:szCs w:val="20"/>
              </w:rPr>
            </w:pPr>
          </w:p>
        </w:tc>
        <w:tc>
          <w:tcPr>
            <w:tcW w:w="992" w:type="dxa"/>
          </w:tcPr>
          <w:p w:rsidR="00245B65" w:rsidRPr="00FE7506" w:rsidRDefault="004D5F31" w:rsidP="00CB4FFE">
            <w:pPr>
              <w:jc w:val="center"/>
              <w:rPr>
                <w:b/>
                <w:sz w:val="20"/>
                <w:szCs w:val="20"/>
              </w:rPr>
            </w:pPr>
            <w:r>
              <w:rPr>
                <w:sz w:val="22"/>
                <w:szCs w:val="22"/>
              </w:rPr>
              <w:t>Jā</w:t>
            </w:r>
          </w:p>
        </w:tc>
        <w:tc>
          <w:tcPr>
            <w:tcW w:w="850" w:type="dxa"/>
            <w:shd w:val="clear" w:color="auto" w:fill="auto"/>
          </w:tcPr>
          <w:p w:rsidR="00245B65" w:rsidRPr="00FE7506" w:rsidRDefault="00245B65" w:rsidP="00CB4FFE">
            <w:pPr>
              <w:jc w:val="center"/>
              <w:rPr>
                <w:b/>
                <w:sz w:val="20"/>
                <w:szCs w:val="20"/>
              </w:rPr>
            </w:pPr>
          </w:p>
        </w:tc>
        <w:tc>
          <w:tcPr>
            <w:tcW w:w="1053" w:type="dxa"/>
            <w:shd w:val="clear" w:color="auto" w:fill="auto"/>
          </w:tcPr>
          <w:p w:rsidR="00245B65" w:rsidRPr="00FE7506" w:rsidRDefault="00245B65" w:rsidP="00CB4FFE">
            <w:pPr>
              <w:jc w:val="center"/>
              <w:rPr>
                <w:b/>
                <w:sz w:val="20"/>
                <w:szCs w:val="20"/>
              </w:rPr>
            </w:pPr>
          </w:p>
        </w:tc>
      </w:tr>
      <w:tr w:rsidR="00245B65" w:rsidRPr="00FE7506" w:rsidTr="00245B65">
        <w:trPr>
          <w:trHeight w:val="331"/>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vAlign w:val="center"/>
          </w:tcPr>
          <w:p w:rsidR="00245B65" w:rsidRPr="00FE7506" w:rsidRDefault="00245B65" w:rsidP="00CB4FFE">
            <w:pPr>
              <w:rPr>
                <w:sz w:val="22"/>
                <w:szCs w:val="16"/>
              </w:rPr>
            </w:pPr>
            <w:r w:rsidRPr="00FE7506">
              <w:rPr>
                <w:sz w:val="22"/>
                <w:szCs w:val="16"/>
              </w:rPr>
              <w:t xml:space="preserve">Labas </w:t>
            </w:r>
            <w:r>
              <w:rPr>
                <w:sz w:val="22"/>
                <w:szCs w:val="16"/>
              </w:rPr>
              <w:t xml:space="preserve">uzstāšanās prasmes, </w:t>
            </w:r>
            <w:r w:rsidRPr="00FE7506">
              <w:rPr>
                <w:sz w:val="22"/>
                <w:szCs w:val="16"/>
              </w:rPr>
              <w:t>paužot savu un iestādes viedokli</w:t>
            </w:r>
          </w:p>
        </w:tc>
        <w:tc>
          <w:tcPr>
            <w:tcW w:w="993" w:type="dxa"/>
            <w:shd w:val="clear" w:color="auto" w:fill="auto"/>
          </w:tcPr>
          <w:p w:rsidR="00245B65" w:rsidRPr="00FE7506" w:rsidRDefault="00245B65" w:rsidP="00CB4FFE">
            <w:pPr>
              <w:jc w:val="center"/>
              <w:rPr>
                <w:b/>
                <w:sz w:val="20"/>
                <w:szCs w:val="20"/>
              </w:rPr>
            </w:pPr>
          </w:p>
        </w:tc>
        <w:tc>
          <w:tcPr>
            <w:tcW w:w="992" w:type="dxa"/>
          </w:tcPr>
          <w:p w:rsidR="00245B65" w:rsidRPr="00FE7506" w:rsidRDefault="004D5F31" w:rsidP="00CB4FFE">
            <w:pPr>
              <w:jc w:val="center"/>
              <w:rPr>
                <w:b/>
                <w:sz w:val="20"/>
                <w:szCs w:val="20"/>
              </w:rPr>
            </w:pPr>
            <w:r>
              <w:rPr>
                <w:sz w:val="22"/>
                <w:szCs w:val="22"/>
              </w:rPr>
              <w:t>Jā</w:t>
            </w:r>
          </w:p>
        </w:tc>
        <w:tc>
          <w:tcPr>
            <w:tcW w:w="850" w:type="dxa"/>
            <w:shd w:val="clear" w:color="auto" w:fill="auto"/>
          </w:tcPr>
          <w:p w:rsidR="00245B65" w:rsidRPr="00FE7506" w:rsidRDefault="00245B65" w:rsidP="00CB4FFE">
            <w:pPr>
              <w:jc w:val="center"/>
              <w:rPr>
                <w:b/>
                <w:sz w:val="20"/>
                <w:szCs w:val="20"/>
              </w:rPr>
            </w:pPr>
          </w:p>
        </w:tc>
        <w:tc>
          <w:tcPr>
            <w:tcW w:w="1053" w:type="dxa"/>
            <w:shd w:val="clear" w:color="auto" w:fill="auto"/>
          </w:tcPr>
          <w:p w:rsidR="00245B65" w:rsidRPr="00FE7506" w:rsidRDefault="00245B65" w:rsidP="00CB4FFE">
            <w:pPr>
              <w:jc w:val="center"/>
              <w:rPr>
                <w:b/>
                <w:sz w:val="20"/>
                <w:szCs w:val="20"/>
              </w:rPr>
            </w:pPr>
          </w:p>
        </w:tc>
      </w:tr>
      <w:tr w:rsidR="00245B65" w:rsidRPr="00FE7506" w:rsidTr="00245B65">
        <w:trPr>
          <w:trHeight w:val="759"/>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vAlign w:val="center"/>
          </w:tcPr>
          <w:p w:rsidR="00245B65" w:rsidRPr="00E84070" w:rsidRDefault="00245B65" w:rsidP="00CB4FFE">
            <w:pPr>
              <w:rPr>
                <w:sz w:val="22"/>
                <w:szCs w:val="22"/>
              </w:rPr>
            </w:pPr>
            <w:r w:rsidRPr="00E84070">
              <w:rPr>
                <w:sz w:val="22"/>
                <w:szCs w:val="22"/>
              </w:rPr>
              <w:t>Prasme izmantot teorētiskās zināšanas un koordinēt dažādu institūciju sadarbību</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4D5F31" w:rsidP="00CB4FFE">
            <w:pPr>
              <w:jc w:val="center"/>
              <w:rPr>
                <w:sz w:val="22"/>
                <w:szCs w:val="22"/>
              </w:rPr>
            </w:pPr>
            <w:r>
              <w:rPr>
                <w:sz w:val="22"/>
                <w:szCs w:val="22"/>
              </w:rPr>
              <w:t>Jā</w:t>
            </w: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245B65" w:rsidP="00CB4FFE">
            <w:pPr>
              <w:jc w:val="center"/>
              <w:rPr>
                <w:sz w:val="20"/>
                <w:szCs w:val="22"/>
              </w:rPr>
            </w:pPr>
          </w:p>
        </w:tc>
      </w:tr>
      <w:tr w:rsidR="00245B65" w:rsidRPr="00FE7506" w:rsidTr="00245B65">
        <w:trPr>
          <w:trHeight w:val="512"/>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vAlign w:val="center"/>
          </w:tcPr>
          <w:p w:rsidR="00245B65" w:rsidRPr="00E84070" w:rsidRDefault="00245B65" w:rsidP="00CB4FFE">
            <w:pPr>
              <w:rPr>
                <w:sz w:val="22"/>
                <w:szCs w:val="22"/>
              </w:rPr>
            </w:pPr>
            <w:r w:rsidRPr="00E84070">
              <w:rPr>
                <w:sz w:val="22"/>
                <w:szCs w:val="22"/>
              </w:rPr>
              <w:t>Pamatzināšanas finanšu plānošanas</w:t>
            </w:r>
            <w:r>
              <w:rPr>
                <w:sz w:val="22"/>
                <w:szCs w:val="22"/>
              </w:rPr>
              <w:t>, kontroles</w:t>
            </w:r>
            <w:r w:rsidRPr="00E84070">
              <w:rPr>
                <w:sz w:val="22"/>
                <w:szCs w:val="22"/>
              </w:rPr>
              <w:t xml:space="preserve"> jomā</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4D5F31" w:rsidP="00CB4FFE">
            <w:pPr>
              <w:jc w:val="center"/>
              <w:rPr>
                <w:sz w:val="22"/>
                <w:szCs w:val="22"/>
              </w:rPr>
            </w:pPr>
            <w:r>
              <w:rPr>
                <w:sz w:val="22"/>
                <w:szCs w:val="22"/>
              </w:rPr>
              <w:t>Jā</w:t>
            </w:r>
          </w:p>
        </w:tc>
        <w:tc>
          <w:tcPr>
            <w:tcW w:w="1053" w:type="dxa"/>
            <w:shd w:val="clear" w:color="auto" w:fill="auto"/>
          </w:tcPr>
          <w:p w:rsidR="00245B65" w:rsidRPr="00FE7506" w:rsidRDefault="00245B65" w:rsidP="00CB4FFE">
            <w:pPr>
              <w:jc w:val="center"/>
              <w:rPr>
                <w:sz w:val="20"/>
                <w:szCs w:val="22"/>
              </w:rPr>
            </w:pPr>
          </w:p>
        </w:tc>
      </w:tr>
      <w:tr w:rsidR="00245B65" w:rsidRPr="00FE7506" w:rsidTr="00245B65">
        <w:trPr>
          <w:trHeight w:val="512"/>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vAlign w:val="center"/>
          </w:tcPr>
          <w:p w:rsidR="00245B65" w:rsidRPr="00E84070" w:rsidRDefault="00245B65" w:rsidP="00CB4FFE">
            <w:pPr>
              <w:rPr>
                <w:sz w:val="22"/>
                <w:szCs w:val="22"/>
              </w:rPr>
            </w:pPr>
            <w:r>
              <w:rPr>
                <w:sz w:val="22"/>
                <w:szCs w:val="22"/>
              </w:rPr>
              <w:t>Mērķu izvirzīšana, uzdevumu izpildes kontrole</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4D5F31" w:rsidP="00CB4FFE">
            <w:pPr>
              <w:jc w:val="center"/>
              <w:rPr>
                <w:sz w:val="22"/>
                <w:szCs w:val="22"/>
              </w:rPr>
            </w:pPr>
            <w:r>
              <w:rPr>
                <w:sz w:val="22"/>
                <w:szCs w:val="22"/>
              </w:rPr>
              <w:t>Jā</w:t>
            </w:r>
          </w:p>
        </w:tc>
        <w:tc>
          <w:tcPr>
            <w:tcW w:w="1053" w:type="dxa"/>
            <w:shd w:val="clear" w:color="auto" w:fill="auto"/>
          </w:tcPr>
          <w:p w:rsidR="00245B65" w:rsidRPr="00FE7506" w:rsidRDefault="00245B65" w:rsidP="00CB4FFE">
            <w:pPr>
              <w:jc w:val="center"/>
              <w:rPr>
                <w:sz w:val="20"/>
                <w:szCs w:val="22"/>
              </w:rPr>
            </w:pPr>
          </w:p>
        </w:tc>
      </w:tr>
      <w:tr w:rsidR="00245B65" w:rsidRPr="00FE7506" w:rsidTr="00245B65">
        <w:trPr>
          <w:trHeight w:val="195"/>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CB4FFE">
            <w:pPr>
              <w:rPr>
                <w:sz w:val="22"/>
                <w:szCs w:val="22"/>
              </w:rPr>
            </w:pPr>
            <w:r w:rsidRPr="00E84070">
              <w:rPr>
                <w:sz w:val="22"/>
                <w:szCs w:val="22"/>
              </w:rPr>
              <w:t>Komandas vadīšana</w:t>
            </w:r>
          </w:p>
          <w:p w:rsidR="00245B65" w:rsidRPr="00E84070" w:rsidRDefault="00245B65" w:rsidP="00CB4FFE">
            <w:pPr>
              <w:rPr>
                <w:sz w:val="22"/>
                <w:szCs w:val="22"/>
              </w:rPr>
            </w:pPr>
            <w:r w:rsidRPr="00E84070">
              <w:rPr>
                <w:sz w:val="22"/>
                <w:szCs w:val="22"/>
              </w:rPr>
              <w:t xml:space="preserve">(prasme organizēt komandas darbu, </w:t>
            </w:r>
            <w:r>
              <w:rPr>
                <w:sz w:val="22"/>
                <w:szCs w:val="22"/>
              </w:rPr>
              <w:t>s</w:t>
            </w:r>
            <w:r w:rsidRPr="00E84070">
              <w:rPr>
                <w:sz w:val="22"/>
                <w:szCs w:val="22"/>
              </w:rPr>
              <w:t xml:space="preserve">pēja veidot pozitīvu komandas gaisotni, </w:t>
            </w:r>
            <w:r>
              <w:rPr>
                <w:sz w:val="22"/>
                <w:szCs w:val="22"/>
              </w:rPr>
              <w:t>stiprināt darbinieku motivāciju</w:t>
            </w:r>
            <w:r w:rsidRPr="00E84070">
              <w:rPr>
                <w:sz w:val="22"/>
                <w:szCs w:val="22"/>
              </w:rPr>
              <w:t xml:space="preserve"> kopīgo mērķu sasniegšanai,  snieguma pilnveidošanai un profesionālās izaugsmes veicināšanai)</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245B65" w:rsidP="00CB4FFE">
            <w:pPr>
              <w:jc w:val="center"/>
              <w:rPr>
                <w:sz w:val="22"/>
                <w:szCs w:val="22"/>
              </w:rPr>
            </w:pPr>
          </w:p>
        </w:tc>
        <w:tc>
          <w:tcPr>
            <w:tcW w:w="1053" w:type="dxa"/>
            <w:shd w:val="clear" w:color="auto" w:fill="auto"/>
          </w:tcPr>
          <w:p w:rsidR="00245B65" w:rsidRPr="00FE7506" w:rsidRDefault="004D5F31" w:rsidP="00CB4FFE">
            <w:pPr>
              <w:jc w:val="center"/>
              <w:rPr>
                <w:sz w:val="20"/>
                <w:szCs w:val="22"/>
              </w:rPr>
            </w:pPr>
            <w:r>
              <w:rPr>
                <w:sz w:val="22"/>
                <w:szCs w:val="22"/>
              </w:rPr>
              <w:t>Jā</w:t>
            </w:r>
          </w:p>
        </w:tc>
      </w:tr>
      <w:tr w:rsidR="00245B65" w:rsidRPr="00FE7506" w:rsidTr="00245B65">
        <w:trPr>
          <w:trHeight w:val="920"/>
        </w:trPr>
        <w:tc>
          <w:tcPr>
            <w:tcW w:w="2126" w:type="dxa"/>
            <w:vMerge/>
            <w:shd w:val="clear" w:color="auto" w:fill="auto"/>
            <w:vAlign w:val="center"/>
          </w:tcPr>
          <w:p w:rsidR="00245B65" w:rsidRPr="00FE7506" w:rsidRDefault="00245B65" w:rsidP="00CB4FFE">
            <w:pPr>
              <w:rPr>
                <w:b/>
                <w:sz w:val="22"/>
                <w:szCs w:val="22"/>
              </w:rPr>
            </w:pPr>
          </w:p>
        </w:tc>
        <w:tc>
          <w:tcPr>
            <w:tcW w:w="3260" w:type="dxa"/>
            <w:shd w:val="clear" w:color="auto" w:fill="auto"/>
          </w:tcPr>
          <w:p w:rsidR="00245B65" w:rsidRPr="00E84070" w:rsidRDefault="00245B65" w:rsidP="00CB4FFE">
            <w:pPr>
              <w:rPr>
                <w:sz w:val="22"/>
                <w:szCs w:val="22"/>
              </w:rPr>
            </w:pPr>
            <w:r w:rsidRPr="00E84070">
              <w:rPr>
                <w:sz w:val="22"/>
                <w:szCs w:val="22"/>
              </w:rPr>
              <w:t>Stratēģiskais redzējums</w:t>
            </w:r>
          </w:p>
          <w:p w:rsidR="00245B65" w:rsidRPr="00E84070" w:rsidRDefault="00245B65" w:rsidP="00CB4FFE">
            <w:pPr>
              <w:rPr>
                <w:sz w:val="22"/>
                <w:szCs w:val="22"/>
              </w:rPr>
            </w:pPr>
            <w:r w:rsidRPr="00E84070">
              <w:rPr>
                <w:sz w:val="22"/>
                <w:szCs w:val="22"/>
              </w:rPr>
              <w:t>(spēja definēt un pārvērst darbībā iestādes vai nozares attīstības stratēģisko vīziju)</w:t>
            </w:r>
          </w:p>
        </w:tc>
        <w:tc>
          <w:tcPr>
            <w:tcW w:w="993" w:type="dxa"/>
            <w:shd w:val="clear" w:color="auto" w:fill="auto"/>
          </w:tcPr>
          <w:p w:rsidR="00245B65" w:rsidRPr="00E84070" w:rsidRDefault="00245B65" w:rsidP="00CB4FFE">
            <w:pPr>
              <w:jc w:val="center"/>
              <w:rPr>
                <w:sz w:val="22"/>
                <w:szCs w:val="22"/>
              </w:rPr>
            </w:pPr>
          </w:p>
        </w:tc>
        <w:tc>
          <w:tcPr>
            <w:tcW w:w="992" w:type="dxa"/>
          </w:tcPr>
          <w:p w:rsidR="00245B65" w:rsidRPr="00E84070" w:rsidRDefault="00245B65" w:rsidP="00CB4FFE">
            <w:pPr>
              <w:jc w:val="center"/>
              <w:rPr>
                <w:sz w:val="22"/>
                <w:szCs w:val="22"/>
              </w:rPr>
            </w:pPr>
          </w:p>
        </w:tc>
        <w:tc>
          <w:tcPr>
            <w:tcW w:w="850" w:type="dxa"/>
            <w:shd w:val="clear" w:color="auto" w:fill="auto"/>
          </w:tcPr>
          <w:p w:rsidR="00245B65" w:rsidRPr="00E84070" w:rsidRDefault="004D5F31" w:rsidP="00CB4FFE">
            <w:pPr>
              <w:jc w:val="center"/>
              <w:rPr>
                <w:sz w:val="22"/>
                <w:szCs w:val="22"/>
              </w:rPr>
            </w:pPr>
            <w:r>
              <w:rPr>
                <w:sz w:val="22"/>
                <w:szCs w:val="22"/>
              </w:rPr>
              <w:t>Jā</w:t>
            </w:r>
          </w:p>
        </w:tc>
        <w:tc>
          <w:tcPr>
            <w:tcW w:w="1053" w:type="dxa"/>
            <w:shd w:val="clear" w:color="auto" w:fill="auto"/>
          </w:tcPr>
          <w:p w:rsidR="00245B65" w:rsidRPr="00FE7506" w:rsidRDefault="00245B65" w:rsidP="00CB4FFE">
            <w:pPr>
              <w:jc w:val="center"/>
              <w:rPr>
                <w:sz w:val="20"/>
                <w:szCs w:val="22"/>
              </w:rPr>
            </w:pPr>
          </w:p>
        </w:tc>
      </w:tr>
    </w:tbl>
    <w:p w:rsidR="0090643E" w:rsidRPr="00330E5F" w:rsidRDefault="0090643E" w:rsidP="0090643E">
      <w:pPr>
        <w:jc w:val="center"/>
        <w:rPr>
          <w:b/>
          <w:iC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379"/>
      </w:tblGrid>
      <w:tr w:rsidR="0090643E" w:rsidRPr="00330E5F" w:rsidTr="00CB4FFE">
        <w:tc>
          <w:tcPr>
            <w:tcW w:w="2835" w:type="dxa"/>
            <w:vAlign w:val="center"/>
          </w:tcPr>
          <w:p w:rsidR="0090643E" w:rsidRPr="00AD32A2" w:rsidRDefault="0090643E" w:rsidP="00CB4FFE">
            <w:pPr>
              <w:rPr>
                <w:b/>
                <w:sz w:val="21"/>
                <w:szCs w:val="21"/>
              </w:rPr>
            </w:pPr>
            <w:r w:rsidRPr="00AD32A2">
              <w:rPr>
                <w:b/>
                <w:sz w:val="21"/>
                <w:szCs w:val="21"/>
              </w:rPr>
              <w:lastRenderedPageBreak/>
              <w:t xml:space="preserve">Amata pienākumu pildīšanai nepieciešamās kompetences </w:t>
            </w:r>
            <w:r w:rsidRPr="00AD32A2">
              <w:rPr>
                <w:sz w:val="21"/>
                <w:szCs w:val="21"/>
              </w:rPr>
              <w:t>(darbinieka rīcības modeļi tipiskās darba situācijās)</w:t>
            </w:r>
            <w:r w:rsidRPr="00AD32A2">
              <w:rPr>
                <w:b/>
                <w:sz w:val="21"/>
                <w:szCs w:val="21"/>
              </w:rPr>
              <w:t xml:space="preserve"> </w:t>
            </w:r>
          </w:p>
        </w:tc>
        <w:tc>
          <w:tcPr>
            <w:tcW w:w="6379" w:type="dxa"/>
            <w:vAlign w:val="center"/>
          </w:tcPr>
          <w:p w:rsidR="0090643E" w:rsidRPr="00D665A9" w:rsidRDefault="0090643E" w:rsidP="00CB4FFE">
            <w:pPr>
              <w:rPr>
                <w:b/>
                <w:sz w:val="23"/>
                <w:szCs w:val="23"/>
              </w:rPr>
            </w:pPr>
            <w:r w:rsidRPr="00330E5F">
              <w:rPr>
                <w:b/>
              </w:rPr>
              <w:t xml:space="preserve">Kā atbalsta funkcijas </w:t>
            </w:r>
            <w:r w:rsidRPr="00D665A9">
              <w:rPr>
                <w:b/>
                <w:sz w:val="23"/>
                <w:szCs w:val="23"/>
              </w:rPr>
              <w:t>veicējam:</w:t>
            </w:r>
          </w:p>
          <w:p w:rsidR="0090643E" w:rsidRPr="00D665A9" w:rsidRDefault="0090643E" w:rsidP="00CB4FFE">
            <w:pPr>
              <w:ind w:left="317"/>
              <w:jc w:val="both"/>
              <w:rPr>
                <w:sz w:val="23"/>
                <w:szCs w:val="23"/>
              </w:rPr>
            </w:pPr>
            <w:r w:rsidRPr="00D665A9">
              <w:rPr>
                <w:b/>
                <w:sz w:val="23"/>
                <w:szCs w:val="23"/>
              </w:rPr>
              <w:t xml:space="preserve">Komunikācija </w:t>
            </w:r>
            <w:r w:rsidRPr="00D665A9">
              <w:rPr>
                <w:sz w:val="23"/>
                <w:szCs w:val="23"/>
              </w:rPr>
              <w:t>- prasme uzklausīt citus un veidot efektīvu komunikāciju, kas nodrošina atklātu saziņu iesaistīto starpā. Prasme un vēlēšanās sadarboties ar vadību, kolēģiem, klientiem - izmantojot piemērotu komunikācijas veidu un kanālu.</w:t>
            </w:r>
          </w:p>
          <w:p w:rsidR="0090643E" w:rsidRPr="00D665A9" w:rsidRDefault="0090643E" w:rsidP="00CB4FFE">
            <w:pPr>
              <w:ind w:left="317"/>
              <w:jc w:val="both"/>
              <w:rPr>
                <w:sz w:val="23"/>
                <w:szCs w:val="23"/>
              </w:rPr>
            </w:pPr>
            <w:r w:rsidRPr="00D665A9">
              <w:rPr>
                <w:b/>
                <w:sz w:val="23"/>
                <w:szCs w:val="23"/>
              </w:rPr>
              <w:t>Orientācija</w:t>
            </w:r>
            <w:r w:rsidRPr="00D665A9">
              <w:rPr>
                <w:sz w:val="23"/>
                <w:szCs w:val="23"/>
              </w:rPr>
              <w:t xml:space="preserve"> </w:t>
            </w:r>
            <w:r w:rsidRPr="00D665A9">
              <w:rPr>
                <w:b/>
                <w:sz w:val="23"/>
                <w:szCs w:val="23"/>
              </w:rPr>
              <w:t xml:space="preserve">uz </w:t>
            </w:r>
            <w:r w:rsidR="00D665A9" w:rsidRPr="00D665A9">
              <w:rPr>
                <w:b/>
                <w:sz w:val="23"/>
                <w:szCs w:val="23"/>
              </w:rPr>
              <w:t>rezultātu</w:t>
            </w:r>
            <w:r w:rsidRPr="00D665A9">
              <w:rPr>
                <w:b/>
                <w:sz w:val="23"/>
                <w:szCs w:val="23"/>
              </w:rPr>
              <w:t xml:space="preserve"> </w:t>
            </w:r>
            <w:r w:rsidRPr="00D665A9">
              <w:rPr>
                <w:sz w:val="23"/>
                <w:szCs w:val="23"/>
              </w:rPr>
              <w:t xml:space="preserve">- vēlme un gatavība pakārtot savu darbību, lai nodrošinātu </w:t>
            </w:r>
            <w:r w:rsidR="00D665A9" w:rsidRPr="00D665A9">
              <w:rPr>
                <w:sz w:val="23"/>
                <w:szCs w:val="23"/>
              </w:rPr>
              <w:t>rezultāta sasniegšanu,</w:t>
            </w:r>
            <w:r w:rsidRPr="00D665A9">
              <w:rPr>
                <w:sz w:val="23"/>
                <w:szCs w:val="23"/>
              </w:rPr>
              <w:t xml:space="preserve"> piedāvā</w:t>
            </w:r>
            <w:r w:rsidR="00D665A9" w:rsidRPr="00D665A9">
              <w:rPr>
                <w:sz w:val="23"/>
                <w:szCs w:val="23"/>
              </w:rPr>
              <w:t>jo</w:t>
            </w:r>
            <w:r w:rsidRPr="00D665A9">
              <w:rPr>
                <w:sz w:val="23"/>
                <w:szCs w:val="23"/>
              </w:rPr>
              <w:t>t atbilstošus risinājumus.</w:t>
            </w:r>
          </w:p>
          <w:p w:rsidR="0090643E" w:rsidRPr="00D665A9" w:rsidRDefault="0090643E" w:rsidP="00CB4FFE">
            <w:pPr>
              <w:ind w:left="317"/>
              <w:jc w:val="both"/>
              <w:rPr>
                <w:sz w:val="23"/>
                <w:szCs w:val="23"/>
              </w:rPr>
            </w:pPr>
            <w:r w:rsidRPr="00D665A9">
              <w:rPr>
                <w:b/>
                <w:sz w:val="23"/>
                <w:szCs w:val="23"/>
              </w:rPr>
              <w:t xml:space="preserve">Darbs komandā </w:t>
            </w:r>
            <w:r w:rsidRPr="00D665A9">
              <w:rPr>
                <w:sz w:val="23"/>
                <w:szCs w:val="23"/>
              </w:rPr>
              <w:t>- vēlme un spēja sadarboties ar kolēģiem, lai veicinātu kopējo mērķu sasniegšanu. Spēja uzturēt labas attiecības ar kolēģiem, apmainīties ar nozīmīgu informāciju, veidot kopīgas komandas izjūtu.</w:t>
            </w:r>
          </w:p>
          <w:p w:rsidR="0090643E" w:rsidRPr="00D665A9" w:rsidRDefault="0090643E" w:rsidP="00CB4FFE">
            <w:pPr>
              <w:ind w:left="317"/>
              <w:jc w:val="both"/>
              <w:rPr>
                <w:sz w:val="23"/>
                <w:szCs w:val="23"/>
              </w:rPr>
            </w:pPr>
            <w:r w:rsidRPr="00D665A9">
              <w:rPr>
                <w:b/>
                <w:sz w:val="23"/>
                <w:szCs w:val="23"/>
              </w:rPr>
              <w:t xml:space="preserve">Iniciatīva </w:t>
            </w:r>
            <w:r w:rsidRPr="00D665A9">
              <w:rPr>
                <w:sz w:val="23"/>
                <w:szCs w:val="23"/>
              </w:rPr>
              <w:t xml:space="preserve">- gatavība aktīvi rīkoties, noteikt un risināt problēmas, meklēt iespējas uzlabot darba rezultātus. Spēja saskatīt un sagatavoties jaunām iespējām nākotnē. Gatavība darīt vairāk, kā to prasa formālie amata pienākumi. </w:t>
            </w:r>
          </w:p>
          <w:p w:rsidR="0090643E" w:rsidRPr="00D665A9" w:rsidRDefault="0090643E" w:rsidP="00CB4FFE">
            <w:pPr>
              <w:ind w:left="317"/>
              <w:jc w:val="both"/>
              <w:rPr>
                <w:sz w:val="23"/>
                <w:szCs w:val="23"/>
              </w:rPr>
            </w:pPr>
            <w:r w:rsidRPr="00D665A9">
              <w:rPr>
                <w:b/>
                <w:sz w:val="23"/>
                <w:szCs w:val="23"/>
              </w:rPr>
              <w:t xml:space="preserve">Plānošana un organizēšana </w:t>
            </w:r>
            <w:r w:rsidRPr="00D665A9">
              <w:rPr>
                <w:sz w:val="23"/>
                <w:szCs w:val="23"/>
              </w:rPr>
              <w:t>- prasme noteikt prioritātes, plānot, organizēt un kontrolēt savu un citu darbu īsā un ilgstošā laika termiņā, nodrošinot efektīvu laika un resursu izmantošanu.</w:t>
            </w:r>
          </w:p>
          <w:p w:rsidR="0090643E" w:rsidRPr="00D665A9" w:rsidRDefault="0090643E" w:rsidP="00CB4FFE">
            <w:pPr>
              <w:ind w:left="317"/>
              <w:jc w:val="both"/>
              <w:rPr>
                <w:sz w:val="23"/>
                <w:szCs w:val="23"/>
              </w:rPr>
            </w:pPr>
            <w:r w:rsidRPr="00D665A9">
              <w:rPr>
                <w:b/>
                <w:sz w:val="23"/>
                <w:szCs w:val="23"/>
              </w:rPr>
              <w:t xml:space="preserve">Rūpes par kārtību, precizitāti un kvalitāti </w:t>
            </w:r>
            <w:r w:rsidRPr="00D665A9">
              <w:rPr>
                <w:sz w:val="23"/>
                <w:szCs w:val="23"/>
              </w:rPr>
              <w:t xml:space="preserve">– personiski rīkojas, lai nodrošinātu sava un citu darba precizitāti un kvalitāti, pārbaudot vai uzraugot datus un darbu, un izveidojot un uzturot darbu un informācijas organizēšanas sistēmas.  </w:t>
            </w:r>
          </w:p>
          <w:p w:rsidR="0090643E" w:rsidRPr="00D665A9" w:rsidRDefault="0090643E" w:rsidP="00CB4FFE">
            <w:pPr>
              <w:ind w:left="317"/>
              <w:rPr>
                <w:sz w:val="23"/>
                <w:szCs w:val="23"/>
              </w:rPr>
            </w:pPr>
            <w:r w:rsidRPr="00D665A9">
              <w:rPr>
                <w:b/>
                <w:sz w:val="23"/>
                <w:szCs w:val="23"/>
              </w:rPr>
              <w:t>Spēja pieņemt lēmumus un uzņemties atbildību</w:t>
            </w:r>
            <w:r w:rsidRPr="00D665A9">
              <w:rPr>
                <w:sz w:val="23"/>
                <w:szCs w:val="23"/>
              </w:rPr>
              <w:t>-  izvērtējot informāciju un izmantojot dažādas pieejas.</w:t>
            </w:r>
          </w:p>
          <w:p w:rsidR="0090643E" w:rsidRPr="00D665A9" w:rsidRDefault="0090643E" w:rsidP="00CB4FFE">
            <w:pPr>
              <w:ind w:left="317"/>
              <w:rPr>
                <w:sz w:val="23"/>
                <w:szCs w:val="23"/>
              </w:rPr>
            </w:pPr>
            <w:r w:rsidRPr="00D665A9">
              <w:rPr>
                <w:b/>
                <w:sz w:val="23"/>
                <w:szCs w:val="23"/>
              </w:rPr>
              <w:t xml:space="preserve">Orientācija uz attīstību </w:t>
            </w:r>
            <w:r w:rsidRPr="00D665A9">
              <w:rPr>
                <w:sz w:val="23"/>
                <w:szCs w:val="23"/>
              </w:rPr>
              <w:t>- analizē savas personīgās stiprās un vājās puses, lai noteiktu attīstības vajadzības un uzlabotu personīgo un iestādes sniegumu.</w:t>
            </w:r>
          </w:p>
          <w:p w:rsidR="0090643E" w:rsidRPr="00D665A9" w:rsidRDefault="0090643E" w:rsidP="00CB4FFE">
            <w:pPr>
              <w:ind w:left="317"/>
              <w:rPr>
                <w:sz w:val="23"/>
                <w:szCs w:val="23"/>
              </w:rPr>
            </w:pPr>
            <w:r w:rsidRPr="00D665A9">
              <w:rPr>
                <w:b/>
                <w:sz w:val="23"/>
                <w:szCs w:val="23"/>
              </w:rPr>
              <w:t xml:space="preserve">Ētiskums </w:t>
            </w:r>
            <w:r w:rsidRPr="00D665A9">
              <w:rPr>
                <w:sz w:val="23"/>
                <w:szCs w:val="23"/>
              </w:rPr>
              <w:t>- organizācijas mērķu un publiskajā pārvaldē pastāvošo ētikas pamatprincipu pieņemšana un atbalstīšana.</w:t>
            </w:r>
          </w:p>
          <w:p w:rsidR="0090643E" w:rsidRPr="00D665A9" w:rsidRDefault="0090643E" w:rsidP="00CB4FFE">
            <w:pPr>
              <w:rPr>
                <w:b/>
                <w:sz w:val="23"/>
                <w:szCs w:val="23"/>
              </w:rPr>
            </w:pPr>
            <w:r w:rsidRPr="00D665A9">
              <w:rPr>
                <w:b/>
                <w:sz w:val="23"/>
                <w:szCs w:val="23"/>
              </w:rPr>
              <w:t>Papildus kā kvalificētā darba veicējam:</w:t>
            </w:r>
          </w:p>
          <w:p w:rsidR="0090643E" w:rsidRPr="00D665A9" w:rsidRDefault="0090643E" w:rsidP="00CB4FFE">
            <w:pPr>
              <w:ind w:left="317"/>
              <w:rPr>
                <w:sz w:val="23"/>
                <w:szCs w:val="23"/>
              </w:rPr>
            </w:pPr>
            <w:r w:rsidRPr="00D665A9">
              <w:rPr>
                <w:b/>
                <w:sz w:val="23"/>
                <w:szCs w:val="23"/>
              </w:rPr>
              <w:t xml:space="preserve">Patstāvība </w:t>
            </w:r>
            <w:r w:rsidRPr="00D665A9">
              <w:rPr>
                <w:sz w:val="23"/>
                <w:szCs w:val="23"/>
              </w:rPr>
              <w:t>- atbildīgums un apzinīgums amata pienākumu izpildē, ja amata pienākumu ietvaros lēmumi jāpieņem individuāli.</w:t>
            </w:r>
          </w:p>
          <w:p w:rsidR="0090643E" w:rsidRPr="00D665A9" w:rsidRDefault="0090643E" w:rsidP="00CB4FFE">
            <w:pPr>
              <w:ind w:left="317"/>
              <w:rPr>
                <w:sz w:val="23"/>
                <w:szCs w:val="23"/>
              </w:rPr>
            </w:pPr>
            <w:r w:rsidRPr="00D665A9">
              <w:rPr>
                <w:b/>
                <w:sz w:val="23"/>
                <w:szCs w:val="23"/>
              </w:rPr>
              <w:t xml:space="preserve">Atsaucība </w:t>
            </w:r>
            <w:r w:rsidRPr="00D665A9">
              <w:rPr>
                <w:sz w:val="23"/>
                <w:szCs w:val="23"/>
              </w:rPr>
              <w:t>- vēlme palīdzēt citiem (iekšējiem un ārējiem klientiem, kolēģiem), spēja izprast citu vajadzības un atsaukties, kad tas ir nepieciešams.</w:t>
            </w:r>
          </w:p>
          <w:p w:rsidR="0090643E" w:rsidRPr="00D665A9" w:rsidRDefault="0090643E" w:rsidP="00CB4FFE">
            <w:pPr>
              <w:rPr>
                <w:sz w:val="23"/>
                <w:szCs w:val="23"/>
              </w:rPr>
            </w:pPr>
            <w:r w:rsidRPr="00D665A9">
              <w:rPr>
                <w:b/>
                <w:sz w:val="23"/>
                <w:szCs w:val="23"/>
              </w:rPr>
              <w:t xml:space="preserve">Papildus kā </w:t>
            </w:r>
            <w:r w:rsidR="00D665A9" w:rsidRPr="00D665A9">
              <w:rPr>
                <w:b/>
                <w:sz w:val="23"/>
                <w:szCs w:val="23"/>
              </w:rPr>
              <w:t>dokumentu</w:t>
            </w:r>
            <w:r w:rsidRPr="00D665A9">
              <w:rPr>
                <w:b/>
                <w:sz w:val="23"/>
                <w:szCs w:val="23"/>
              </w:rPr>
              <w:t xml:space="preserve"> sagatavotājam : </w:t>
            </w:r>
          </w:p>
          <w:p w:rsidR="0090643E" w:rsidRPr="00D665A9" w:rsidRDefault="0090643E" w:rsidP="00CB4FFE">
            <w:pPr>
              <w:ind w:left="317"/>
              <w:rPr>
                <w:sz w:val="23"/>
                <w:szCs w:val="23"/>
              </w:rPr>
            </w:pPr>
            <w:r w:rsidRPr="00D665A9">
              <w:rPr>
                <w:b/>
                <w:sz w:val="23"/>
                <w:szCs w:val="23"/>
              </w:rPr>
              <w:t xml:space="preserve">Orientācija uz </w:t>
            </w:r>
            <w:r w:rsidR="00D665A9" w:rsidRPr="00D665A9">
              <w:rPr>
                <w:b/>
                <w:sz w:val="23"/>
                <w:szCs w:val="23"/>
              </w:rPr>
              <w:t>mērķi</w:t>
            </w:r>
            <w:r w:rsidRPr="00D665A9">
              <w:rPr>
                <w:b/>
                <w:sz w:val="23"/>
                <w:szCs w:val="23"/>
              </w:rPr>
              <w:t xml:space="preserve"> - </w:t>
            </w:r>
            <w:r w:rsidR="00D665A9" w:rsidRPr="00D665A9">
              <w:rPr>
                <w:b/>
                <w:sz w:val="23"/>
                <w:szCs w:val="23"/>
              </w:rPr>
              <w:t xml:space="preserve"> </w:t>
            </w:r>
            <w:r w:rsidR="00D665A9" w:rsidRPr="00D665A9">
              <w:rPr>
                <w:sz w:val="23"/>
                <w:szCs w:val="23"/>
              </w:rPr>
              <w:t>spēja</w:t>
            </w:r>
            <w:r w:rsidR="00D665A9" w:rsidRPr="00D665A9">
              <w:rPr>
                <w:b/>
                <w:sz w:val="23"/>
                <w:szCs w:val="23"/>
              </w:rPr>
              <w:t xml:space="preserve"> </w:t>
            </w:r>
            <w:r w:rsidRPr="00D665A9">
              <w:rPr>
                <w:sz w:val="23"/>
                <w:szCs w:val="23"/>
              </w:rPr>
              <w:t xml:space="preserve">izvirzīt mērķus, kas nav viegli sasniedzami, ieskaitot savas attīstības mērķus, un mērķtiecīgi strādāt pie tiem, lai tos sasniegtu. Spēja saskatīt, novērtēt un radīt jaunas iespējas iestādes attīstībai un tās īstenot. </w:t>
            </w:r>
          </w:p>
          <w:p w:rsidR="0090643E" w:rsidRPr="00D665A9" w:rsidRDefault="0090643E" w:rsidP="00CB4FFE">
            <w:pPr>
              <w:ind w:left="317"/>
              <w:rPr>
                <w:sz w:val="23"/>
                <w:szCs w:val="23"/>
              </w:rPr>
            </w:pPr>
            <w:r w:rsidRPr="00D665A9">
              <w:rPr>
                <w:b/>
                <w:sz w:val="23"/>
                <w:szCs w:val="23"/>
              </w:rPr>
              <w:t xml:space="preserve">Konceptuāla domāšana - </w:t>
            </w:r>
            <w:r w:rsidRPr="00D665A9">
              <w:rPr>
                <w:sz w:val="23"/>
                <w:szCs w:val="23"/>
              </w:rPr>
              <w:t>spēja saskatīt sakarības starp situācijām un procesiem, kuri nav acīmredzami saistīti. Prasme identificēt būtiskākos jautājumus un pamatcēloņus sarežģītās situācijās. Spēja domāt vispārinājumos un radoši.</w:t>
            </w:r>
          </w:p>
          <w:p w:rsidR="0090643E" w:rsidRPr="00D665A9" w:rsidRDefault="0090643E" w:rsidP="00CB4FFE">
            <w:pPr>
              <w:ind w:left="317"/>
              <w:rPr>
                <w:sz w:val="23"/>
                <w:szCs w:val="23"/>
              </w:rPr>
            </w:pPr>
            <w:r w:rsidRPr="00D665A9">
              <w:rPr>
                <w:b/>
                <w:sz w:val="23"/>
                <w:szCs w:val="23"/>
              </w:rPr>
              <w:t xml:space="preserve">Analītiska domāšana - </w:t>
            </w:r>
            <w:r w:rsidRPr="00D665A9">
              <w:rPr>
                <w:sz w:val="23"/>
                <w:szCs w:val="23"/>
              </w:rPr>
              <w:t xml:space="preserve">problēmas/situācijas izpratne, sadalot to daļās un saskatot cēloņus - seku sakarības, kā arī spēja izdarīt atbilstošus secinājumus. Spēja sistematizēt, prasme izvēlēties prioritātes un sastādīt plānus. </w:t>
            </w:r>
          </w:p>
          <w:p w:rsidR="0090643E" w:rsidRPr="00D665A9" w:rsidRDefault="0090643E" w:rsidP="00CB4FFE">
            <w:pPr>
              <w:ind w:left="317"/>
              <w:rPr>
                <w:sz w:val="23"/>
                <w:szCs w:val="23"/>
              </w:rPr>
            </w:pPr>
            <w:r w:rsidRPr="00D665A9">
              <w:rPr>
                <w:b/>
                <w:sz w:val="23"/>
                <w:szCs w:val="23"/>
              </w:rPr>
              <w:t xml:space="preserve">Elastīga domāšana </w:t>
            </w:r>
            <w:r w:rsidRPr="00D665A9">
              <w:rPr>
                <w:sz w:val="23"/>
                <w:szCs w:val="23"/>
              </w:rPr>
              <w:t xml:space="preserve">- ātri un efektīvi pielāgojas (maina plānus un prioritātes) apstākļu, darba prasību, situāciju vai iestādes /nozares vajadzību izmaiņām. </w:t>
            </w:r>
          </w:p>
          <w:p w:rsidR="0090643E" w:rsidRDefault="0090643E" w:rsidP="00CB4FFE">
            <w:pPr>
              <w:ind w:left="317"/>
            </w:pPr>
            <w:r w:rsidRPr="00D665A9">
              <w:rPr>
                <w:b/>
                <w:sz w:val="23"/>
                <w:szCs w:val="23"/>
              </w:rPr>
              <w:t xml:space="preserve">Radoša domāšana un novatorisms </w:t>
            </w:r>
            <w:r w:rsidRPr="00D665A9">
              <w:rPr>
                <w:sz w:val="23"/>
                <w:szCs w:val="23"/>
              </w:rPr>
              <w:t>- pēta alternatīvus un inovatīvus risinājumus, izmantojot intuīciju, citu pieredzi un jaunu skatījumu</w:t>
            </w:r>
            <w:r w:rsidRPr="00330E5F">
              <w:t xml:space="preserve">. </w:t>
            </w:r>
          </w:p>
          <w:p w:rsidR="00D665A9" w:rsidRPr="00330E5F" w:rsidRDefault="00D665A9" w:rsidP="00CB4FFE">
            <w:pPr>
              <w:ind w:left="317"/>
            </w:pPr>
          </w:p>
        </w:tc>
      </w:tr>
      <w:tr w:rsidR="0090643E" w:rsidRPr="00330E5F" w:rsidTr="00CB4FFE">
        <w:tc>
          <w:tcPr>
            <w:tcW w:w="2835" w:type="dxa"/>
            <w:vAlign w:val="center"/>
          </w:tcPr>
          <w:p w:rsidR="0090643E" w:rsidRPr="00AD32A2" w:rsidRDefault="0090643E" w:rsidP="00CB4FFE">
            <w:pPr>
              <w:tabs>
                <w:tab w:val="left" w:pos="4140"/>
              </w:tabs>
              <w:ind w:left="4320" w:hanging="4320"/>
              <w:rPr>
                <w:b/>
                <w:iCs/>
                <w:sz w:val="21"/>
                <w:szCs w:val="21"/>
              </w:rPr>
            </w:pPr>
            <w:r w:rsidRPr="00AD32A2">
              <w:rPr>
                <w:b/>
                <w:iCs/>
                <w:sz w:val="21"/>
                <w:szCs w:val="21"/>
              </w:rPr>
              <w:lastRenderedPageBreak/>
              <w:t>Amata pienākumi</w:t>
            </w:r>
          </w:p>
          <w:p w:rsidR="0090643E" w:rsidRPr="00AD32A2" w:rsidRDefault="0090643E" w:rsidP="00CB4FFE">
            <w:pPr>
              <w:rPr>
                <w:b/>
                <w:iCs/>
                <w:sz w:val="21"/>
                <w:szCs w:val="21"/>
              </w:rPr>
            </w:pPr>
          </w:p>
        </w:tc>
        <w:tc>
          <w:tcPr>
            <w:tcW w:w="6379" w:type="dxa"/>
            <w:vAlign w:val="center"/>
          </w:tcPr>
          <w:p w:rsidR="00DD5146" w:rsidRDefault="005F5A51" w:rsidP="00DD5146">
            <w:pPr>
              <w:pStyle w:val="Sarakstarindkopa"/>
              <w:numPr>
                <w:ilvl w:val="0"/>
                <w:numId w:val="4"/>
              </w:numPr>
              <w:ind w:left="317" w:hanging="317"/>
              <w:jc w:val="both"/>
            </w:pPr>
            <w:r w:rsidRPr="00F55221">
              <w:t xml:space="preserve">Informē </w:t>
            </w:r>
            <w:r>
              <w:t xml:space="preserve">nodaļas vadītāju </w:t>
            </w:r>
            <w:r w:rsidRPr="00F55221">
              <w:t xml:space="preserve">par pieejamiem finanšu avotiem, fondiem, atbalsta programmām un pamatprincipiem finansējuma saņemšanai, analizē </w:t>
            </w:r>
            <w:r w:rsidRPr="00F55221">
              <w:rPr>
                <w:color w:val="000000"/>
                <w:shd w:val="clear" w:color="auto" w:fill="FFFFFF"/>
              </w:rPr>
              <w:t>jaunu projektu ieviešanas un attīstīšanas iespējas</w:t>
            </w:r>
            <w:r w:rsidR="00DD5146" w:rsidRPr="00300122">
              <w:t xml:space="preserve">. </w:t>
            </w:r>
          </w:p>
          <w:p w:rsidR="00D665A9" w:rsidRDefault="00D665A9" w:rsidP="00DD5146">
            <w:pPr>
              <w:pStyle w:val="Sarakstarindkopa"/>
              <w:numPr>
                <w:ilvl w:val="0"/>
                <w:numId w:val="4"/>
              </w:numPr>
              <w:ind w:left="317" w:hanging="317"/>
            </w:pPr>
            <w:r w:rsidRPr="00F55221">
              <w:t>Koordinē pašvaldības attīstības projektu izstrādes proces</w:t>
            </w:r>
            <w:r>
              <w:t>u:</w:t>
            </w:r>
          </w:p>
          <w:p w:rsidR="00D665A9" w:rsidRDefault="00D665A9" w:rsidP="00DD5146">
            <w:pPr>
              <w:pStyle w:val="Sarakstarindkopa"/>
              <w:numPr>
                <w:ilvl w:val="1"/>
                <w:numId w:val="4"/>
              </w:numPr>
            </w:pPr>
            <w:r w:rsidRPr="00300122">
              <w:t>izstrādāt projekta pieteikumus ārējā finansējuma piesaistei</w:t>
            </w:r>
            <w:r>
              <w:t>;</w:t>
            </w:r>
          </w:p>
          <w:p w:rsidR="00DD5146" w:rsidRDefault="00DD5146" w:rsidP="00DD5146">
            <w:pPr>
              <w:pStyle w:val="Sarakstarindkopa"/>
              <w:numPr>
                <w:ilvl w:val="1"/>
                <w:numId w:val="4"/>
              </w:numPr>
            </w:pPr>
            <w:r>
              <w:t>s</w:t>
            </w:r>
            <w:r w:rsidRPr="00300122">
              <w:t>niegt konsultācijas, metodisko un tehnisko palīdzību projektu iesniegumu sagatavošanā</w:t>
            </w:r>
            <w:r>
              <w:t>;</w:t>
            </w:r>
          </w:p>
          <w:p w:rsidR="00DD5146" w:rsidRDefault="00D665A9" w:rsidP="00DD5146">
            <w:pPr>
              <w:pStyle w:val="Sarakstarindkopa"/>
              <w:numPr>
                <w:ilvl w:val="1"/>
                <w:numId w:val="4"/>
              </w:numPr>
            </w:pPr>
            <w:r w:rsidRPr="00300122">
              <w:t xml:space="preserve">plānot projekta posmus, veikt projekta strukturizēšanu, </w:t>
            </w:r>
            <w:r>
              <w:t xml:space="preserve">veikt </w:t>
            </w:r>
            <w:r w:rsidRPr="00300122">
              <w:t>projekta darbu</w:t>
            </w:r>
            <w:r>
              <w:t xml:space="preserve"> izpildes</w:t>
            </w:r>
            <w:r w:rsidRPr="00300122">
              <w:t>, termiņu,  resursu un izmaksu plāno</w:t>
            </w:r>
            <w:r>
              <w:t>šanu</w:t>
            </w:r>
            <w:r w:rsidR="00DD5146">
              <w:t>;</w:t>
            </w:r>
          </w:p>
          <w:p w:rsidR="00DD5146" w:rsidRDefault="00DD5146" w:rsidP="00DD5146">
            <w:pPr>
              <w:pStyle w:val="Sarakstarindkopa"/>
              <w:numPr>
                <w:ilvl w:val="1"/>
                <w:numId w:val="4"/>
              </w:numPr>
            </w:pPr>
            <w:r w:rsidRPr="00300122">
              <w:t>veikt projekta riska analīzi un koordinēt d</w:t>
            </w:r>
            <w:r>
              <w:t>ažādu interešu ievērošanu;</w:t>
            </w:r>
          </w:p>
          <w:p w:rsidR="005F5A51" w:rsidRDefault="00DD5146" w:rsidP="005F5A51">
            <w:pPr>
              <w:pStyle w:val="Sarakstarindkopa"/>
              <w:numPr>
                <w:ilvl w:val="1"/>
                <w:numId w:val="4"/>
              </w:numPr>
            </w:pPr>
            <w:r>
              <w:t>koordinēt</w:t>
            </w:r>
            <w:r w:rsidRPr="00300122">
              <w:t xml:space="preserve"> projekta </w:t>
            </w:r>
            <w:r>
              <w:t xml:space="preserve">izstrādes </w:t>
            </w:r>
            <w:r w:rsidRPr="00300122">
              <w:t>komand</w:t>
            </w:r>
            <w:r>
              <w:t>as darbu</w:t>
            </w:r>
            <w:r w:rsidR="005F5A51">
              <w:t>;</w:t>
            </w:r>
          </w:p>
          <w:p w:rsidR="00D665A9" w:rsidRPr="00F55221" w:rsidRDefault="005F5A51" w:rsidP="005F5A51">
            <w:pPr>
              <w:pStyle w:val="Sarakstarindkopa"/>
              <w:numPr>
                <w:ilvl w:val="1"/>
                <w:numId w:val="4"/>
              </w:numPr>
            </w:pPr>
            <w:r>
              <w:t>v</w:t>
            </w:r>
            <w:r w:rsidRPr="00F55221">
              <w:t>eicina sadarbību ar citām institūcijām dažādu kopīgu projektu ietvaros</w:t>
            </w:r>
            <w:r w:rsidR="00D665A9" w:rsidRPr="00F55221">
              <w:t>.</w:t>
            </w:r>
          </w:p>
          <w:p w:rsidR="00D665A9" w:rsidRPr="00F55221" w:rsidRDefault="00D665A9" w:rsidP="005F5A51">
            <w:pPr>
              <w:pStyle w:val="Sarakstarindkopa"/>
              <w:numPr>
                <w:ilvl w:val="0"/>
                <w:numId w:val="4"/>
              </w:numPr>
              <w:ind w:left="317" w:hanging="283"/>
              <w:jc w:val="both"/>
            </w:pPr>
            <w:r w:rsidRPr="00F55221">
              <w:t xml:space="preserve">Koordinē </w:t>
            </w:r>
            <w:r w:rsidR="005F5A51">
              <w:t>veiksmīgu</w:t>
            </w:r>
            <w:r w:rsidR="005F5A51" w:rsidRPr="00F55221">
              <w:t xml:space="preserve"> </w:t>
            </w:r>
            <w:r w:rsidRPr="00F55221">
              <w:t>pašvaldības attīstības projektu</w:t>
            </w:r>
            <w:r w:rsidR="00DD5146">
              <w:t xml:space="preserve"> </w:t>
            </w:r>
            <w:r>
              <w:t>ieviešanas procesu:</w:t>
            </w:r>
          </w:p>
          <w:p w:rsidR="004D5F31" w:rsidRDefault="00D665A9" w:rsidP="00DD5146">
            <w:pPr>
              <w:pStyle w:val="Sarakstarindkopa"/>
              <w:numPr>
                <w:ilvl w:val="1"/>
                <w:numId w:val="4"/>
              </w:numPr>
              <w:jc w:val="both"/>
            </w:pPr>
            <w:r w:rsidRPr="00300122">
              <w:t xml:space="preserve">plānot projekta posmus, veikt projekta strukturizēšanu, </w:t>
            </w:r>
            <w:r>
              <w:t xml:space="preserve">veikt </w:t>
            </w:r>
            <w:r w:rsidRPr="00300122">
              <w:t>projekta darbu</w:t>
            </w:r>
            <w:r>
              <w:t xml:space="preserve"> izpildes</w:t>
            </w:r>
            <w:r w:rsidRPr="00300122">
              <w:t>, termiņu,  resursu un izmaksu plāno</w:t>
            </w:r>
            <w:r>
              <w:t>šanu, koordinēšanu un kontroli</w:t>
            </w:r>
            <w:r w:rsidR="004D5F31" w:rsidRPr="00300122">
              <w:t xml:space="preserve">; </w:t>
            </w:r>
          </w:p>
          <w:p w:rsidR="00DD5146" w:rsidRDefault="004D5F31" w:rsidP="00DD5146">
            <w:pPr>
              <w:pStyle w:val="Sarakstarindkopa"/>
              <w:numPr>
                <w:ilvl w:val="1"/>
                <w:numId w:val="4"/>
              </w:numPr>
              <w:jc w:val="both"/>
            </w:pPr>
            <w:r>
              <w:t>p</w:t>
            </w:r>
            <w:r w:rsidRPr="00300122">
              <w:t>lānot apspriedes</w:t>
            </w:r>
            <w:r w:rsidR="00D665A9">
              <w:t xml:space="preserve"> </w:t>
            </w:r>
            <w:r w:rsidR="00D665A9" w:rsidRPr="00300122">
              <w:t>projekt</w:t>
            </w:r>
            <w:r w:rsidR="00D665A9">
              <w:t>u veiksmīgai ieviešanai</w:t>
            </w:r>
            <w:r w:rsidR="00DD5146">
              <w:t>;</w:t>
            </w:r>
          </w:p>
          <w:p w:rsidR="004D5F31" w:rsidRDefault="004D5F31" w:rsidP="00DD5146">
            <w:pPr>
              <w:pStyle w:val="Sarakstarindkopa"/>
              <w:numPr>
                <w:ilvl w:val="1"/>
                <w:numId w:val="4"/>
              </w:numPr>
              <w:jc w:val="both"/>
            </w:pPr>
            <w:r w:rsidRPr="00300122">
              <w:t>veikt projekta riska analīzi un koordinēt d</w:t>
            </w:r>
            <w:r>
              <w:t>ažādu intere</w:t>
            </w:r>
            <w:r w:rsidR="00DD5146">
              <w:t>šu ievērošanu</w:t>
            </w:r>
            <w:r>
              <w:t>;</w:t>
            </w:r>
          </w:p>
          <w:p w:rsidR="004D5F31" w:rsidRDefault="004D5F31" w:rsidP="00DD5146">
            <w:pPr>
              <w:pStyle w:val="Sarakstarindkopa"/>
              <w:numPr>
                <w:ilvl w:val="1"/>
                <w:numId w:val="4"/>
              </w:numPr>
              <w:jc w:val="both"/>
            </w:pPr>
            <w:r>
              <w:t>koordinēt</w:t>
            </w:r>
            <w:r w:rsidRPr="00300122">
              <w:t xml:space="preserve"> projekta </w:t>
            </w:r>
            <w:r>
              <w:t xml:space="preserve">ieviešanas </w:t>
            </w:r>
            <w:r w:rsidRPr="00300122">
              <w:t>komand</w:t>
            </w:r>
            <w:r>
              <w:t>as darbu</w:t>
            </w:r>
            <w:r w:rsidRPr="00300122">
              <w:t xml:space="preserve">; </w:t>
            </w:r>
          </w:p>
          <w:p w:rsidR="005F5A51" w:rsidRDefault="004D5F31" w:rsidP="00DD5146">
            <w:pPr>
              <w:pStyle w:val="Sarakstarindkopa"/>
              <w:numPr>
                <w:ilvl w:val="1"/>
                <w:numId w:val="4"/>
              </w:numPr>
              <w:jc w:val="both"/>
            </w:pPr>
            <w:r w:rsidRPr="00300122">
              <w:t>sekot projekta plānu izpildei, analizēt rezultātus, izstrādāt priekšlikumus, veikt korekcijas esošajos plānos, sastādīt projekta atskaites, nodrošināt projekta administrēšanu un dokumentēšanu</w:t>
            </w:r>
            <w:r w:rsidR="005F5A51">
              <w:t>;</w:t>
            </w:r>
          </w:p>
          <w:p w:rsidR="004D5F31" w:rsidRPr="00300122" w:rsidRDefault="005F5A51" w:rsidP="00DD5146">
            <w:pPr>
              <w:pStyle w:val="Sarakstarindkopa"/>
              <w:numPr>
                <w:ilvl w:val="1"/>
                <w:numId w:val="4"/>
              </w:numPr>
              <w:jc w:val="both"/>
            </w:pPr>
            <w:r>
              <w:t>r</w:t>
            </w:r>
            <w:r w:rsidRPr="00F55221">
              <w:t>egulāri vērš uzmanību uz projekta iesniegšanas/ ieviešanas termiņu, budžetu, attiecināmajām un neattiecināmajām izmaksām, kvalitātes prasībām</w:t>
            </w:r>
            <w:r w:rsidR="004D5F31" w:rsidRPr="00300122">
              <w:t xml:space="preserve">. </w:t>
            </w:r>
          </w:p>
          <w:p w:rsidR="00DD5146" w:rsidRDefault="004D5F31" w:rsidP="00DD5146">
            <w:pPr>
              <w:pStyle w:val="Sarakstarindkopa"/>
              <w:numPr>
                <w:ilvl w:val="0"/>
                <w:numId w:val="4"/>
              </w:numPr>
              <w:ind w:left="317" w:hanging="425"/>
              <w:jc w:val="both"/>
            </w:pPr>
            <w:r w:rsidRPr="00300122">
              <w:t xml:space="preserve">Atbilstoši kompetencei pārstāvēt nodaļu un sadarboties </w:t>
            </w:r>
            <w:r w:rsidR="00DD5146">
              <w:t>projekta izstrādes vai</w:t>
            </w:r>
            <w:r w:rsidRPr="00300122">
              <w:t xml:space="preserve"> </w:t>
            </w:r>
            <w:r w:rsidR="00DD5146">
              <w:t>veiksmīgas ieviešanas nolūkā.</w:t>
            </w:r>
          </w:p>
          <w:p w:rsidR="00DD5146" w:rsidRDefault="004D5F31" w:rsidP="00DD5146">
            <w:pPr>
              <w:pStyle w:val="Sarakstarindkopa"/>
              <w:numPr>
                <w:ilvl w:val="0"/>
                <w:numId w:val="4"/>
              </w:numPr>
              <w:ind w:left="317" w:hanging="425"/>
              <w:jc w:val="both"/>
            </w:pPr>
            <w:r w:rsidRPr="00300122">
              <w:t>Piedalīties novada attīstības dokumentu</w:t>
            </w:r>
            <w:r>
              <w:t xml:space="preserve"> izstrādāšanā</w:t>
            </w:r>
            <w:r w:rsidR="005F5A51">
              <w:t xml:space="preserve">, </w:t>
            </w:r>
            <w:r>
              <w:t xml:space="preserve">īstenošanā, </w:t>
            </w:r>
            <w:r w:rsidR="005F5A51">
              <w:t xml:space="preserve">informēt par </w:t>
            </w:r>
            <w:r w:rsidR="005F5A51" w:rsidRPr="00DD5146">
              <w:rPr>
                <w:color w:val="000000"/>
                <w:shd w:val="clear" w:color="auto" w:fill="FFFFFF"/>
                <w14:textOutline w14:w="9525" w14:cap="rnd" w14:cmpd="sng" w14:algn="ctr">
                  <w14:noFill/>
                  <w14:prstDash w14:val="solid"/>
                  <w14:bevel/>
                </w14:textOutline>
              </w:rPr>
              <w:t>projekt</w:t>
            </w:r>
            <w:r w:rsidR="005F5A51">
              <w:rPr>
                <w:color w:val="000000"/>
                <w:shd w:val="clear" w:color="auto" w:fill="FFFFFF"/>
                <w14:textOutline w14:w="9525" w14:cap="rnd" w14:cmpd="sng" w14:algn="ctr">
                  <w14:noFill/>
                  <w14:prstDash w14:val="solid"/>
                  <w14:bevel/>
                </w14:textOutline>
              </w:rPr>
              <w:t>os</w:t>
            </w:r>
            <w:r w:rsidR="005F5A51" w:rsidRPr="00DD5146">
              <w:rPr>
                <w:color w:val="000000"/>
                <w:shd w:val="clear" w:color="auto" w:fill="FFFFFF"/>
                <w14:textOutline w14:w="9525" w14:cap="rnd" w14:cmpd="sng" w14:algn="ctr">
                  <w14:noFill/>
                  <w14:prstDash w14:val="solid"/>
                  <w14:bevel/>
                </w14:textOutline>
              </w:rPr>
              <w:t xml:space="preserve"> </w:t>
            </w:r>
            <w:r w:rsidR="005F5A51">
              <w:rPr>
                <w:color w:val="000000"/>
                <w:shd w:val="clear" w:color="auto" w:fill="FFFFFF"/>
                <w14:textOutline w14:w="9525" w14:cap="rnd" w14:cmpd="sng" w14:algn="ctr">
                  <w14:noFill/>
                  <w14:prstDash w14:val="solid"/>
                  <w14:bevel/>
                </w14:textOutline>
              </w:rPr>
              <w:t>noteikto</w:t>
            </w:r>
            <w:r w:rsidR="005F5A51" w:rsidRPr="00DD5146">
              <w:rPr>
                <w:color w:val="000000"/>
                <w:shd w:val="clear" w:color="auto" w:fill="FFFFFF"/>
                <w14:textOutline w14:w="9525" w14:cap="rnd" w14:cmpd="sng" w14:algn="ctr">
                  <w14:noFill/>
                  <w14:prstDash w14:val="solid"/>
                  <w14:bevel/>
                </w14:textOutline>
              </w:rPr>
              <w:t xml:space="preserve"> mērķu sasniegšanu</w:t>
            </w:r>
            <w:r w:rsidR="005F5A51">
              <w:rPr>
                <w:color w:val="000000"/>
                <w:shd w:val="clear" w:color="auto" w:fill="FFFFFF"/>
                <w14:textOutline w14:w="9525" w14:cap="rnd" w14:cmpd="sng" w14:algn="ctr">
                  <w14:noFill/>
                  <w14:prstDash w14:val="solid"/>
                  <w14:bevel/>
                </w14:textOutline>
              </w:rPr>
              <w:t>,</w:t>
            </w:r>
            <w:r w:rsidR="005F5A51">
              <w:t xml:space="preserve"> </w:t>
            </w:r>
            <w:r>
              <w:t xml:space="preserve">t.sk., </w:t>
            </w:r>
            <w:r w:rsidRPr="00300122">
              <w:t>novērtē</w:t>
            </w:r>
            <w:r w:rsidR="005F5A51">
              <w:t>jot</w:t>
            </w:r>
            <w:r w:rsidRPr="00300122">
              <w:t xml:space="preserve"> ekonomisko</w:t>
            </w:r>
            <w:r w:rsidR="005F5A51">
              <w:t xml:space="preserve"> un </w:t>
            </w:r>
            <w:r w:rsidRPr="00300122">
              <w:t>sociālo situāciju</w:t>
            </w:r>
            <w:r w:rsidR="005F5A51">
              <w:t>,</w:t>
            </w:r>
            <w:r w:rsidRPr="00300122">
              <w:t xml:space="preserve"> un </w:t>
            </w:r>
            <w:r w:rsidR="005F5A51">
              <w:t>tās ietekmi uz novada attīstību</w:t>
            </w:r>
            <w:r w:rsidR="00DD5146">
              <w:t>.</w:t>
            </w:r>
          </w:p>
          <w:p w:rsidR="00DD5146" w:rsidRPr="00DD5146" w:rsidRDefault="00DD5146" w:rsidP="00DD5146">
            <w:pPr>
              <w:pStyle w:val="Sarakstarindkopa"/>
              <w:numPr>
                <w:ilvl w:val="0"/>
                <w:numId w:val="4"/>
              </w:numPr>
              <w:ind w:left="317" w:hanging="425"/>
              <w:jc w:val="both"/>
            </w:pPr>
            <w:r>
              <w:rPr>
                <w:color w:val="000000"/>
                <w:shd w:val="clear" w:color="auto" w:fill="FFFFFF"/>
                <w14:textOutline w14:w="9525" w14:cap="rnd" w14:cmpd="sng" w14:algn="ctr">
                  <w14:noFill/>
                  <w14:prstDash w14:val="solid"/>
                  <w14:bevel/>
                </w14:textOutline>
              </w:rPr>
              <w:t xml:space="preserve">Saistībā ar </w:t>
            </w:r>
            <w:r w:rsidR="004D5F31" w:rsidRPr="00DD5146">
              <w:rPr>
                <w:color w:val="000000"/>
                <w:shd w:val="clear" w:color="auto" w:fill="FFFFFF"/>
                <w14:textOutline w14:w="9525" w14:cap="rnd" w14:cmpd="sng" w14:algn="ctr">
                  <w14:noFill/>
                  <w14:prstDash w14:val="solid"/>
                  <w14:bevel/>
                </w14:textOutline>
              </w:rPr>
              <w:t>uzņēmējdarbības veicinoš</w:t>
            </w:r>
            <w:r>
              <w:rPr>
                <w:color w:val="000000"/>
                <w:shd w:val="clear" w:color="auto" w:fill="FFFFFF"/>
                <w14:textOutline w14:w="9525" w14:cap="rnd" w14:cmpd="sng" w14:algn="ctr">
                  <w14:noFill/>
                  <w14:prstDash w14:val="solid"/>
                  <w14:bevel/>
                </w14:textOutline>
              </w:rPr>
              <w:t xml:space="preserve">iem pasākumiem un </w:t>
            </w:r>
            <w:r w:rsidRPr="00DD5146">
              <w:rPr>
                <w:color w:val="000000"/>
                <w:shd w:val="clear" w:color="auto" w:fill="FFFFFF"/>
                <w14:textOutline w14:w="9525" w14:cap="rnd" w14:cmpd="sng" w14:algn="ctr">
                  <w14:noFill/>
                  <w14:prstDash w14:val="solid"/>
                  <w14:bevel/>
                </w14:textOutline>
              </w:rPr>
              <w:t xml:space="preserve">investīciju </w:t>
            </w:r>
            <w:r>
              <w:rPr>
                <w:color w:val="000000"/>
                <w:shd w:val="clear" w:color="auto" w:fill="FFFFFF"/>
                <w14:textOutline w14:w="9525" w14:cap="rnd" w14:cmpd="sng" w14:algn="ctr">
                  <w14:noFill/>
                  <w14:prstDash w14:val="solid"/>
                  <w14:bevel/>
                </w14:textOutline>
              </w:rPr>
              <w:t>piesaisti:</w:t>
            </w:r>
          </w:p>
          <w:p w:rsidR="00DD5146" w:rsidRPr="00DD5146" w:rsidRDefault="00DD5146" w:rsidP="005F5A51">
            <w:pPr>
              <w:pStyle w:val="Sarakstarindkopa"/>
              <w:numPr>
                <w:ilvl w:val="1"/>
                <w:numId w:val="4"/>
              </w:numPr>
              <w:ind w:left="743" w:hanging="426"/>
              <w:jc w:val="both"/>
            </w:pPr>
            <w:r>
              <w:t>ī</w:t>
            </w:r>
            <w:r w:rsidRPr="00DD5146">
              <w:rPr>
                <w:color w:val="000000"/>
                <w:shd w:val="clear" w:color="auto" w:fill="FFFFFF"/>
                <w14:textOutline w14:w="9525" w14:cap="rnd" w14:cmpd="sng" w14:algn="ctr">
                  <w14:noFill/>
                  <w14:prstDash w14:val="solid"/>
                  <w14:bevel/>
                </w14:textOutline>
              </w:rPr>
              <w:t xml:space="preserve">stenot un koordinēt </w:t>
            </w:r>
            <w:r w:rsidR="004D5F31" w:rsidRPr="00DD5146">
              <w:rPr>
                <w:color w:val="000000"/>
                <w:shd w:val="clear" w:color="auto" w:fill="FFFFFF"/>
                <w14:textOutline w14:w="9525" w14:cap="rnd" w14:cmpd="sng" w14:algn="ctr">
                  <w14:noFill/>
                  <w14:prstDash w14:val="solid"/>
                  <w14:bevel/>
                </w14:textOutline>
              </w:rPr>
              <w:t>informatīvus un izglītojošus pasākumus</w:t>
            </w:r>
            <w:r>
              <w:rPr>
                <w:color w:val="000000"/>
                <w:shd w:val="clear" w:color="auto" w:fill="FFFFFF"/>
                <w14:textOutline w14:w="9525" w14:cap="rnd" w14:cmpd="sng" w14:algn="ctr">
                  <w14:noFill/>
                  <w14:prstDash w14:val="solid"/>
                  <w14:bevel/>
                </w14:textOutline>
              </w:rPr>
              <w:t>;</w:t>
            </w:r>
          </w:p>
          <w:p w:rsidR="00DD5146" w:rsidRPr="00DD5146" w:rsidRDefault="00DD5146" w:rsidP="005F5A51">
            <w:pPr>
              <w:pStyle w:val="Sarakstarindkopa"/>
              <w:numPr>
                <w:ilvl w:val="1"/>
                <w:numId w:val="4"/>
              </w:numPr>
              <w:ind w:left="743" w:hanging="426"/>
              <w:jc w:val="both"/>
            </w:pPr>
            <w:r>
              <w:rPr>
                <w:color w:val="000000"/>
                <w:shd w:val="clear" w:color="auto" w:fill="FFFFFF"/>
                <w14:textOutline w14:w="9525" w14:cap="rnd" w14:cmpd="sng" w14:algn="ctr">
                  <w14:noFill/>
                  <w14:prstDash w14:val="solid"/>
                  <w14:bevel/>
                </w14:textOutline>
              </w:rPr>
              <w:t>v</w:t>
            </w:r>
            <w:r w:rsidRPr="00DD5146">
              <w:rPr>
                <w:color w:val="000000"/>
                <w:shd w:val="clear" w:color="auto" w:fill="FFFFFF"/>
                <w14:textOutline w14:w="9525" w14:cap="rnd" w14:cmpd="sng" w14:algn="ctr">
                  <w14:noFill/>
                  <w14:prstDash w14:val="solid"/>
                  <w14:bevel/>
                </w14:textOutline>
              </w:rPr>
              <w:t xml:space="preserve">ākt, apstrādāt un analizēt </w:t>
            </w:r>
            <w:r w:rsidR="004D5F31" w:rsidRPr="00DD5146">
              <w:rPr>
                <w:color w:val="000000"/>
                <w:shd w:val="clear" w:color="auto" w:fill="FFFFFF"/>
                <w14:textOutline w14:w="9525" w14:cap="rnd" w14:cmpd="sng" w14:algn="ctr">
                  <w14:noFill/>
                  <w14:prstDash w14:val="solid"/>
                  <w14:bevel/>
                </w14:textOutline>
              </w:rPr>
              <w:t>statistikas datu</w:t>
            </w:r>
            <w:r w:rsidRPr="00DD5146">
              <w:rPr>
                <w:color w:val="000000"/>
                <w:shd w:val="clear" w:color="auto" w:fill="FFFFFF"/>
                <w14:textOutline w14:w="9525" w14:cap="rnd" w14:cmpd="sng" w14:algn="ctr">
                  <w14:noFill/>
                  <w14:prstDash w14:val="solid"/>
                  <w14:bevel/>
                </w14:textOutline>
              </w:rPr>
              <w:t xml:space="preserve">s, </w:t>
            </w:r>
            <w:r w:rsidR="004D5F31" w:rsidRPr="00DD5146">
              <w:rPr>
                <w:color w:val="000000"/>
                <w:shd w:val="clear" w:color="auto" w:fill="FFFFFF"/>
                <w14:textOutline w14:w="9525" w14:cap="rnd" w14:cmpd="sng" w14:algn="ctr">
                  <w14:noFill/>
                  <w14:prstDash w14:val="solid"/>
                  <w14:bevel/>
                </w14:textOutline>
              </w:rPr>
              <w:t>rezultatīvo</w:t>
            </w:r>
            <w:r w:rsidRPr="00DD5146">
              <w:rPr>
                <w:color w:val="000000"/>
                <w:shd w:val="clear" w:color="auto" w:fill="FFFFFF"/>
                <w14:textOutline w14:w="9525" w14:cap="rnd" w14:cmpd="sng" w14:algn="ctr">
                  <w14:noFill/>
                  <w14:prstDash w14:val="solid"/>
                  <w14:bevel/>
                </w14:textOutline>
              </w:rPr>
              <w:t>s</w:t>
            </w:r>
            <w:r w:rsidR="004D5F31" w:rsidRPr="00DD5146">
              <w:rPr>
                <w:color w:val="000000"/>
                <w:shd w:val="clear" w:color="auto" w:fill="FFFFFF"/>
                <w14:textOutline w14:w="9525" w14:cap="rnd" w14:cmpd="sng" w14:algn="ctr">
                  <w14:noFill/>
                  <w14:prstDash w14:val="solid"/>
                  <w14:bevel/>
                </w14:textOutline>
              </w:rPr>
              <w:t xml:space="preserve"> rādītāju</w:t>
            </w:r>
            <w:r w:rsidRPr="00DD5146">
              <w:rPr>
                <w:color w:val="000000"/>
                <w:shd w:val="clear" w:color="auto" w:fill="FFFFFF"/>
                <w14:textOutline w14:w="9525" w14:cap="rnd" w14:cmpd="sng" w14:algn="ctr">
                  <w14:noFill/>
                  <w14:prstDash w14:val="solid"/>
                  <w14:bevel/>
                </w14:textOutline>
              </w:rPr>
              <w:t>s</w:t>
            </w:r>
            <w:r w:rsidR="004D5F31" w:rsidRPr="00DD5146">
              <w:rPr>
                <w:color w:val="000000"/>
                <w:shd w:val="clear" w:color="auto" w:fill="FFFFFF"/>
                <w14:textOutline w14:w="9525" w14:cap="rnd" w14:cmpd="sng" w14:algn="ctr">
                  <w14:noFill/>
                  <w14:prstDash w14:val="solid"/>
                  <w14:bevel/>
                </w14:textOutline>
              </w:rPr>
              <w:t>,</w:t>
            </w:r>
            <w:r w:rsidRPr="00DD5146">
              <w:rPr>
                <w:color w:val="000000"/>
                <w:shd w:val="clear" w:color="auto" w:fill="FFFFFF"/>
                <w14:textOutline w14:w="9525" w14:cap="rnd" w14:cmpd="sng" w14:algn="ctr">
                  <w14:noFill/>
                  <w14:prstDash w14:val="solid"/>
                  <w14:bevel/>
                </w14:textOutline>
              </w:rPr>
              <w:t xml:space="preserve"> nodot tos</w:t>
            </w:r>
            <w:r w:rsidR="004D5F31" w:rsidRPr="00DD5146">
              <w:rPr>
                <w:color w:val="000000"/>
                <w:shd w:val="clear" w:color="auto" w:fill="FFFFFF"/>
                <w14:textOutline w14:w="9525" w14:cap="rnd" w14:cmpd="sng" w14:algn="ctr">
                  <w14:noFill/>
                  <w14:prstDash w14:val="solid"/>
                  <w14:bevel/>
                </w14:textOutline>
              </w:rPr>
              <w:t xml:space="preserve"> to tālākai izmantošan</w:t>
            </w:r>
            <w:r w:rsidRPr="00DD5146">
              <w:rPr>
                <w:color w:val="000000"/>
                <w:shd w:val="clear" w:color="auto" w:fill="FFFFFF"/>
                <w14:textOutline w14:w="9525" w14:cap="rnd" w14:cmpd="sng" w14:algn="ctr">
                  <w14:noFill/>
                  <w14:prstDash w14:val="solid"/>
                  <w14:bevel/>
                </w14:textOutline>
              </w:rPr>
              <w:t>ai</w:t>
            </w:r>
            <w:r w:rsidR="004D5F31" w:rsidRPr="00DD5146">
              <w:rPr>
                <w:color w:val="000000"/>
                <w:shd w:val="clear" w:color="auto" w:fill="FFFFFF"/>
                <w14:textOutline w14:w="9525" w14:cap="rnd" w14:cmpd="sng" w14:algn="ctr">
                  <w14:noFill/>
                  <w14:prstDash w14:val="solid"/>
                  <w14:bevel/>
                </w14:textOutline>
              </w:rPr>
              <w:t>;</w:t>
            </w:r>
          </w:p>
          <w:p w:rsidR="00DD5146" w:rsidRPr="00DD5146" w:rsidRDefault="00DD5146" w:rsidP="005F5A51">
            <w:pPr>
              <w:pStyle w:val="Sarakstarindkopa"/>
              <w:numPr>
                <w:ilvl w:val="1"/>
                <w:numId w:val="4"/>
              </w:numPr>
              <w:ind w:left="743" w:hanging="426"/>
              <w:jc w:val="both"/>
            </w:pPr>
            <w:r>
              <w:rPr>
                <w:color w:val="000000"/>
                <w:shd w:val="clear" w:color="auto" w:fill="FFFFFF"/>
                <w14:textOutline w14:w="9525" w14:cap="rnd" w14:cmpd="sng" w14:algn="ctr">
                  <w14:noFill/>
                  <w14:prstDash w14:val="solid"/>
                  <w14:bevel/>
                </w14:textOutline>
              </w:rPr>
              <w:t>s</w:t>
            </w:r>
            <w:r w:rsidR="004D5F31" w:rsidRPr="00DD5146">
              <w:rPr>
                <w:color w:val="000000"/>
                <w:shd w:val="clear" w:color="auto" w:fill="FFFFFF"/>
                <w14:textOutline w14:w="9525" w14:cap="rnd" w14:cmpd="sng" w14:algn="ctr">
                  <w14:noFill/>
                  <w14:prstDash w14:val="solid"/>
                  <w14:bevel/>
                </w14:textOutline>
              </w:rPr>
              <w:t>niegt atbalstu Latvijas un ārvalstu kompānijām biznesa sadarbības partneru atrašanā, kontaktu dibināšanā, veidošanā un ilglaicīgā uzturēšanā;</w:t>
            </w:r>
          </w:p>
          <w:p w:rsidR="00DD5146" w:rsidRPr="00DD5146" w:rsidRDefault="004D5F31" w:rsidP="005F5A51">
            <w:pPr>
              <w:pStyle w:val="Sarakstarindkopa"/>
              <w:numPr>
                <w:ilvl w:val="1"/>
                <w:numId w:val="4"/>
              </w:numPr>
              <w:ind w:left="743" w:hanging="426"/>
              <w:jc w:val="both"/>
            </w:pPr>
            <w:r w:rsidRPr="00DD5146">
              <w:rPr>
                <w:color w:val="000000"/>
                <w:shd w:val="clear" w:color="auto" w:fill="FFFFFF"/>
                <w14:textOutline w14:w="9525" w14:cap="rnd" w14:cmpd="sng" w14:algn="ctr">
                  <w14:noFill/>
                  <w14:prstDash w14:val="solid"/>
                  <w14:bevel/>
                </w14:textOutline>
              </w:rPr>
              <w:t>organizēt investīciju piesaisti veicinošus ārējā mārketinga pasākumus;</w:t>
            </w:r>
          </w:p>
          <w:p w:rsidR="005F5A51" w:rsidRPr="005F5A51" w:rsidRDefault="004D5F31" w:rsidP="005F5A51">
            <w:pPr>
              <w:pStyle w:val="Sarakstarindkopa"/>
              <w:numPr>
                <w:ilvl w:val="1"/>
                <w:numId w:val="4"/>
              </w:numPr>
              <w:ind w:left="743" w:hanging="426"/>
              <w:jc w:val="both"/>
            </w:pPr>
            <w:r w:rsidRPr="00DD5146">
              <w:rPr>
                <w:color w:val="000000"/>
                <w:shd w:val="clear" w:color="auto" w:fill="FFFFFF"/>
                <w14:textOutline w14:w="9525" w14:cap="rnd" w14:cmpd="sng" w14:algn="ctr">
                  <w14:noFill/>
                  <w14:prstDash w14:val="solid"/>
                  <w14:bevel/>
                </w14:textOutline>
              </w:rPr>
              <w:t xml:space="preserve">sniegt informatīvus un konsultatīvus pakalpojumus valsts un pašvaldību iestādēm, fiziskām un juridiskām personām, </w:t>
            </w:r>
            <w:r w:rsidR="00DD5146">
              <w:rPr>
                <w:color w:val="000000"/>
                <w:shd w:val="clear" w:color="auto" w:fill="FFFFFF"/>
                <w14:textOutline w14:w="9525" w14:cap="rnd" w14:cmpd="sng" w14:algn="ctr">
                  <w14:noFill/>
                  <w14:prstDash w14:val="solid"/>
                  <w14:bevel/>
                </w14:textOutline>
              </w:rPr>
              <w:t>par</w:t>
            </w:r>
            <w:r w:rsidRPr="00DD5146">
              <w:rPr>
                <w:color w:val="000000"/>
                <w:shd w:val="clear" w:color="auto" w:fill="FFFFFF"/>
                <w14:textOutline w14:w="9525" w14:cap="rnd" w14:cmpd="sng" w14:algn="ctr">
                  <w14:noFill/>
                  <w14:prstDash w14:val="solid"/>
                  <w14:bevel/>
                </w14:textOutline>
              </w:rPr>
              <w:t xml:space="preserve"> investīciju sadarbības projektu sagatavošan</w:t>
            </w:r>
            <w:r w:rsidR="00DD5146">
              <w:rPr>
                <w:color w:val="000000"/>
                <w:shd w:val="clear" w:color="auto" w:fill="FFFFFF"/>
                <w14:textOutline w14:w="9525" w14:cap="rnd" w14:cmpd="sng" w14:algn="ctr">
                  <w14:noFill/>
                  <w14:prstDash w14:val="solid"/>
                  <w14:bevel/>
                </w14:textOutline>
              </w:rPr>
              <w:t>u</w:t>
            </w:r>
            <w:r w:rsidRPr="00DD5146">
              <w:rPr>
                <w:color w:val="000000"/>
                <w:shd w:val="clear" w:color="auto" w:fill="FFFFFF"/>
                <w14:textOutline w14:w="9525" w14:cap="rnd" w14:cmpd="sng" w14:algn="ctr">
                  <w14:noFill/>
                  <w14:prstDash w14:val="solid"/>
                  <w14:bevel/>
                </w14:textOutline>
              </w:rPr>
              <w:t xml:space="preserve"> un īstenošan</w:t>
            </w:r>
            <w:r w:rsidR="00DD5146">
              <w:rPr>
                <w:color w:val="000000"/>
                <w:shd w:val="clear" w:color="auto" w:fill="FFFFFF"/>
                <w14:textOutline w14:w="9525" w14:cap="rnd" w14:cmpd="sng" w14:algn="ctr">
                  <w14:noFill/>
                  <w14:prstDash w14:val="solid"/>
                  <w14:bevel/>
                </w14:textOutline>
              </w:rPr>
              <w:t>u</w:t>
            </w:r>
            <w:r w:rsidRPr="00DD5146">
              <w:rPr>
                <w:color w:val="000000"/>
                <w:shd w:val="clear" w:color="auto" w:fill="FFFFFF"/>
                <w14:textOutline w14:w="9525" w14:cap="rnd" w14:cmpd="sng" w14:algn="ctr">
                  <w14:noFill/>
                  <w14:prstDash w14:val="solid"/>
                  <w14:bevel/>
                </w14:textOutline>
              </w:rPr>
              <w:t>;</w:t>
            </w:r>
          </w:p>
          <w:p w:rsidR="00DD5146" w:rsidRPr="00DD5146" w:rsidRDefault="004D5F31" w:rsidP="005F5A51">
            <w:pPr>
              <w:pStyle w:val="Sarakstarindkopa"/>
              <w:numPr>
                <w:ilvl w:val="1"/>
                <w:numId w:val="4"/>
              </w:numPr>
              <w:ind w:left="743" w:hanging="426"/>
              <w:jc w:val="both"/>
            </w:pPr>
            <w:r w:rsidRPr="005F5A51">
              <w:rPr>
                <w:color w:val="000000"/>
                <w:shd w:val="clear" w:color="auto" w:fill="FFFFFF"/>
                <w14:textOutline w14:w="9525" w14:cap="rnd" w14:cmpd="sng" w14:algn="ctr">
                  <w14:noFill/>
                  <w14:prstDash w14:val="solid"/>
                  <w14:bevel/>
                </w14:textOutline>
              </w:rPr>
              <w:t xml:space="preserve">izstrādāt priekšlikumus </w:t>
            </w:r>
            <w:r w:rsidR="00DD5146" w:rsidRPr="005F5A51">
              <w:rPr>
                <w:color w:val="000000"/>
                <w:shd w:val="clear" w:color="auto" w:fill="FFFFFF"/>
                <w14:textOutline w14:w="9525" w14:cap="rnd" w14:cmpd="sng" w14:algn="ctr">
                  <w14:noFill/>
                  <w14:prstDash w14:val="solid"/>
                  <w14:bevel/>
                </w14:textOutline>
              </w:rPr>
              <w:t xml:space="preserve">Cēsu novada </w:t>
            </w:r>
            <w:r w:rsidRPr="005F5A51">
              <w:rPr>
                <w:color w:val="000000"/>
                <w:shd w:val="clear" w:color="auto" w:fill="FFFFFF"/>
                <w14:textOutline w14:w="9525" w14:cap="rnd" w14:cmpd="sng" w14:algn="ctr">
                  <w14:noFill/>
                  <w14:prstDash w14:val="solid"/>
                  <w14:bevel/>
                </w14:textOutline>
              </w:rPr>
              <w:t>uzņēmējdarbības vides uzlabošan</w:t>
            </w:r>
            <w:r w:rsidR="00DD5146" w:rsidRPr="005F5A51">
              <w:rPr>
                <w:color w:val="000000"/>
                <w:shd w:val="clear" w:color="auto" w:fill="FFFFFF"/>
                <w14:textOutline w14:w="9525" w14:cap="rnd" w14:cmpd="sng" w14:algn="ctr">
                  <w14:noFill/>
                  <w14:prstDash w14:val="solid"/>
                  <w14:bevel/>
                </w14:textOutline>
              </w:rPr>
              <w:t>ai</w:t>
            </w:r>
            <w:r w:rsidRPr="005F5A51">
              <w:rPr>
                <w:color w:val="000000"/>
                <w:shd w:val="clear" w:color="auto" w:fill="FFFFFF"/>
                <w14:textOutline w14:w="9525" w14:cap="rnd" w14:cmpd="sng" w14:algn="ctr">
                  <w14:noFill/>
                  <w14:prstDash w14:val="solid"/>
                  <w14:bevel/>
                </w14:textOutline>
              </w:rPr>
              <w:t>;</w:t>
            </w:r>
          </w:p>
          <w:p w:rsidR="005F5A51" w:rsidRDefault="0090643E" w:rsidP="005F5A51">
            <w:pPr>
              <w:pStyle w:val="Sarakstarindkopa"/>
              <w:numPr>
                <w:ilvl w:val="0"/>
                <w:numId w:val="4"/>
              </w:numPr>
              <w:ind w:left="317" w:hanging="283"/>
              <w:jc w:val="both"/>
            </w:pPr>
            <w:r w:rsidRPr="00F55221">
              <w:t xml:space="preserve">Uztur un aktualizē datu bāzi par pašvaldības un tās </w:t>
            </w:r>
            <w:r w:rsidRPr="00F55221">
              <w:lastRenderedPageBreak/>
              <w:t xml:space="preserve">pakļautībā esošo iestāžu </w:t>
            </w:r>
            <w:r>
              <w:t>attīstības</w:t>
            </w:r>
            <w:r w:rsidRPr="00F55221">
              <w:t xml:space="preserve"> projekt</w:t>
            </w:r>
            <w:r>
              <w:t>iem</w:t>
            </w:r>
            <w:r w:rsidRPr="00F55221">
              <w:t>.</w:t>
            </w:r>
          </w:p>
          <w:p w:rsidR="005F5A51" w:rsidRDefault="0090643E" w:rsidP="005F5A51">
            <w:pPr>
              <w:pStyle w:val="Sarakstarindkopa"/>
              <w:numPr>
                <w:ilvl w:val="0"/>
                <w:numId w:val="4"/>
              </w:numPr>
              <w:ind w:left="317" w:hanging="283"/>
              <w:jc w:val="both"/>
            </w:pPr>
            <w:r>
              <w:t xml:space="preserve">Nodrošina </w:t>
            </w:r>
            <w:r w:rsidRPr="00F55221">
              <w:t>sabiedrīb</w:t>
            </w:r>
            <w:r>
              <w:t>as informēšanu</w:t>
            </w:r>
            <w:r w:rsidRPr="00F55221">
              <w:t xml:space="preserve"> par pašvaldībā ieviestajiem un sagatavotajiem pašvaldības attīstības projektiem.</w:t>
            </w:r>
          </w:p>
          <w:p w:rsidR="005F5A51" w:rsidRDefault="0090643E" w:rsidP="005F5A51">
            <w:pPr>
              <w:pStyle w:val="Sarakstarindkopa"/>
              <w:numPr>
                <w:ilvl w:val="0"/>
                <w:numId w:val="4"/>
              </w:numPr>
              <w:ind w:left="317" w:hanging="283"/>
              <w:jc w:val="both"/>
            </w:pPr>
            <w:r w:rsidRPr="00F55221">
              <w:t xml:space="preserve">Amata kompetences ietvaros sagatavo </w:t>
            </w:r>
            <w:r>
              <w:t>un virza</w:t>
            </w:r>
            <w:r w:rsidR="005F5A51">
              <w:t xml:space="preserve"> dokumentu projektus, t.sk., </w:t>
            </w:r>
            <w:r w:rsidRPr="00F55221">
              <w:t>projektu pieteikumus, domes lēmumu</w:t>
            </w:r>
            <w:r w:rsidR="005F5A51">
              <w:t>s</w:t>
            </w:r>
            <w:r w:rsidRPr="00F55221">
              <w:t xml:space="preserve"> un pašvaldības amatpersonu rīkojumu projektus, pārskatus un ziņojumus par projektu izpildes gai</w:t>
            </w:r>
            <w:r>
              <w:t>t</w:t>
            </w:r>
            <w:r w:rsidRPr="00F55221">
              <w:t xml:space="preserve">u un sasniegtajiem rezultātiem, atbilžu projektus uz iesniegumiem, sūdzībām. </w:t>
            </w:r>
          </w:p>
          <w:p w:rsidR="005F5A51" w:rsidRDefault="0090643E" w:rsidP="005F5A51">
            <w:pPr>
              <w:pStyle w:val="Sarakstarindkopa"/>
              <w:numPr>
                <w:ilvl w:val="0"/>
                <w:numId w:val="4"/>
              </w:numPr>
              <w:ind w:left="459" w:hanging="425"/>
              <w:jc w:val="both"/>
            </w:pPr>
            <w:r>
              <w:t>Amata kompetences ietvaros piedalās pašvaldības domes vai amatpersonu izveidoto darba grupu un komisiju darbā</w:t>
            </w:r>
            <w:r w:rsidR="005F5A51">
              <w:t>, domes komiteju sēdēs vai domes sēdēs</w:t>
            </w:r>
            <w:r>
              <w:t xml:space="preserve">. </w:t>
            </w:r>
          </w:p>
          <w:p w:rsidR="0090643E" w:rsidRPr="00F55221" w:rsidRDefault="0090643E" w:rsidP="005F5A51">
            <w:pPr>
              <w:pStyle w:val="Sarakstarindkopa"/>
              <w:numPr>
                <w:ilvl w:val="0"/>
                <w:numId w:val="4"/>
              </w:numPr>
              <w:ind w:left="459" w:hanging="425"/>
              <w:jc w:val="both"/>
            </w:pPr>
            <w:r w:rsidRPr="005F5A51">
              <w:rPr>
                <w:iCs/>
              </w:rPr>
              <w:t xml:space="preserve">Ar nodaļas vadītāja saskaņojumu vai, pamatojoties uz nodaļas vadītāja doto uzdevumu, pildīt citus </w:t>
            </w:r>
            <w:r w:rsidRPr="005F5A51">
              <w:rPr>
                <w:szCs w:val="22"/>
              </w:rPr>
              <w:t>uzdevumus amata vai profesionālās kompetences ietvaros</w:t>
            </w:r>
            <w:r w:rsidRPr="00F55221">
              <w:t>.</w:t>
            </w:r>
          </w:p>
        </w:tc>
      </w:tr>
      <w:tr w:rsidR="0090643E" w:rsidRPr="00330E5F" w:rsidTr="00CB4FFE">
        <w:tc>
          <w:tcPr>
            <w:tcW w:w="2835" w:type="dxa"/>
            <w:vAlign w:val="center"/>
          </w:tcPr>
          <w:p w:rsidR="0090643E" w:rsidRPr="00AD32A2" w:rsidRDefault="0090643E" w:rsidP="00CB4FFE">
            <w:pPr>
              <w:tabs>
                <w:tab w:val="left" w:pos="4140"/>
              </w:tabs>
              <w:rPr>
                <w:b/>
                <w:sz w:val="21"/>
                <w:szCs w:val="21"/>
              </w:rPr>
            </w:pPr>
            <w:r w:rsidRPr="00AD32A2">
              <w:rPr>
                <w:b/>
                <w:sz w:val="21"/>
                <w:szCs w:val="21"/>
              </w:rPr>
              <w:lastRenderedPageBreak/>
              <w:t>Tiesības</w:t>
            </w:r>
          </w:p>
        </w:tc>
        <w:tc>
          <w:tcPr>
            <w:tcW w:w="6379" w:type="dxa"/>
            <w:vAlign w:val="center"/>
          </w:tcPr>
          <w:p w:rsidR="0090643E" w:rsidRPr="00AD32A2" w:rsidRDefault="0090643E" w:rsidP="00CB4FFE">
            <w:pPr>
              <w:ind w:left="317" w:hanging="317"/>
              <w:jc w:val="both"/>
            </w:pPr>
            <w:r w:rsidRPr="00AD32A2">
              <w:t>1. Ierosināt jautājumu izskatīšanu saistībā ar amata pienākumos esošajiem jautājumiem.</w:t>
            </w:r>
          </w:p>
          <w:p w:rsidR="0090643E" w:rsidRPr="00AD32A2" w:rsidRDefault="0090643E" w:rsidP="00CB4FFE">
            <w:pPr>
              <w:ind w:left="317" w:hanging="317"/>
              <w:jc w:val="both"/>
            </w:pPr>
            <w:r w:rsidRPr="00AD32A2">
              <w:t>2. Pieprasīt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kas nepieciešama amata pienākumu pildīšanai.</w:t>
            </w:r>
          </w:p>
          <w:p w:rsidR="0090643E" w:rsidRPr="00AD32A2" w:rsidRDefault="0090643E" w:rsidP="00CB4FFE">
            <w:pPr>
              <w:ind w:left="317" w:hanging="317"/>
              <w:jc w:val="both"/>
            </w:pPr>
            <w:r w:rsidRPr="00AD32A2">
              <w:t>3. Nekavējoties ziņot tiešajam vadītājam par jebkādiem trešo personu centieniem iegūt informāciju, kas ir  atzīta par ierobežotas pieejamības informāciju, vai trešo personu centieniem ietekmēt Darbinieka rīcību vai lēmuma pieņemšanu, vai par apstākļiem vai faktiem, kas traucē (vai var traucēt), apdraud (vai var apdraudēt) Darbinieka drošību, Darba pienākumu izpildi, pašvaldības īpašuma saglabāšanu.</w:t>
            </w:r>
          </w:p>
        </w:tc>
      </w:tr>
      <w:tr w:rsidR="0090643E" w:rsidRPr="00330E5F" w:rsidTr="00CB4FFE">
        <w:tc>
          <w:tcPr>
            <w:tcW w:w="2835" w:type="dxa"/>
            <w:vAlign w:val="center"/>
          </w:tcPr>
          <w:p w:rsidR="0090643E" w:rsidRPr="00AD32A2" w:rsidRDefault="0090643E" w:rsidP="00CB4FFE">
            <w:pPr>
              <w:tabs>
                <w:tab w:val="left" w:pos="4140"/>
              </w:tabs>
              <w:rPr>
                <w:b/>
                <w:sz w:val="21"/>
                <w:szCs w:val="21"/>
              </w:rPr>
            </w:pPr>
          </w:p>
          <w:p w:rsidR="0090643E" w:rsidRPr="00AD32A2" w:rsidRDefault="0090643E" w:rsidP="00CB4FFE">
            <w:pPr>
              <w:tabs>
                <w:tab w:val="left" w:pos="4140"/>
              </w:tabs>
              <w:rPr>
                <w:b/>
                <w:sz w:val="21"/>
                <w:szCs w:val="21"/>
              </w:rPr>
            </w:pPr>
            <w:r w:rsidRPr="00AD32A2">
              <w:rPr>
                <w:b/>
                <w:sz w:val="21"/>
                <w:szCs w:val="21"/>
              </w:rPr>
              <w:t>Atbildība par amata pienākumu pildīšanu un tā rezultātiem</w:t>
            </w:r>
          </w:p>
          <w:p w:rsidR="0090643E" w:rsidRPr="00AD32A2" w:rsidRDefault="0090643E" w:rsidP="00CB4FFE">
            <w:pPr>
              <w:tabs>
                <w:tab w:val="left" w:pos="4140"/>
              </w:tabs>
              <w:ind w:left="4320" w:hanging="4320"/>
              <w:rPr>
                <w:b/>
                <w:sz w:val="21"/>
                <w:szCs w:val="21"/>
              </w:rPr>
            </w:pPr>
          </w:p>
        </w:tc>
        <w:tc>
          <w:tcPr>
            <w:tcW w:w="6379" w:type="dxa"/>
          </w:tcPr>
          <w:p w:rsidR="0090643E" w:rsidRDefault="0090643E" w:rsidP="0090643E">
            <w:pPr>
              <w:pStyle w:val="Pamatteksts"/>
              <w:numPr>
                <w:ilvl w:val="0"/>
                <w:numId w:val="2"/>
              </w:numPr>
              <w:ind w:left="459" w:hanging="425"/>
              <w:rPr>
                <w:szCs w:val="22"/>
              </w:rPr>
            </w:pPr>
            <w:r w:rsidRPr="00AD32A2">
              <w:rPr>
                <w:szCs w:val="22"/>
              </w:rPr>
              <w:t>Atbild par pieņemtajiem lēmumiem, veiktajām darbībām un rezultātiem, t. sk., bezdarbību;</w:t>
            </w:r>
          </w:p>
          <w:p w:rsidR="0090643E" w:rsidRDefault="0090643E" w:rsidP="0090643E">
            <w:pPr>
              <w:pStyle w:val="Pamatteksts"/>
              <w:numPr>
                <w:ilvl w:val="0"/>
                <w:numId w:val="2"/>
              </w:numPr>
              <w:ind w:left="459" w:hanging="425"/>
              <w:rPr>
                <w:szCs w:val="22"/>
              </w:rPr>
            </w:pPr>
            <w:r w:rsidRPr="00DA56AE">
              <w:rPr>
                <w:szCs w:val="22"/>
              </w:rPr>
              <w:t>Par precīzas, ticamas informācijas uzskaiti un nekavējošu kļūdainas informācijas labošanu;</w:t>
            </w:r>
          </w:p>
          <w:p w:rsidR="0090643E" w:rsidRDefault="0090643E" w:rsidP="0090643E">
            <w:pPr>
              <w:pStyle w:val="Pamatteksts"/>
              <w:numPr>
                <w:ilvl w:val="0"/>
                <w:numId w:val="2"/>
              </w:numPr>
              <w:ind w:left="459" w:hanging="425"/>
              <w:rPr>
                <w:szCs w:val="22"/>
              </w:rPr>
            </w:pPr>
            <w:r w:rsidRPr="00DA56AE">
              <w:rPr>
                <w:szCs w:val="22"/>
              </w:rPr>
              <w:t>Par amata pienākumu savlaicīgu un kvalitatīvu izpildi, amata pienākumu izpildes rezultātiem, par lēmumu, kurus nepieciešams pieņemt, veicot amata pienākumus, tiesiskumu un izpildi, par tiesiski izdotu rīkojumu izpildi;</w:t>
            </w:r>
          </w:p>
          <w:p w:rsidR="0090643E" w:rsidRDefault="0090643E" w:rsidP="0090643E">
            <w:pPr>
              <w:pStyle w:val="Pamatteksts"/>
              <w:numPr>
                <w:ilvl w:val="0"/>
                <w:numId w:val="2"/>
              </w:numPr>
              <w:ind w:left="459" w:hanging="425"/>
              <w:rPr>
                <w:szCs w:val="22"/>
              </w:rPr>
            </w:pPr>
            <w:r w:rsidRPr="00DA56AE">
              <w:rPr>
                <w:szCs w:val="22"/>
              </w:rPr>
              <w:t>Par ierobežotas pieejamības informācijas, personas datu u.c. informācijas, kas iegūta veicot amata pienākumus, glabāšanu tā, lai tā nebūtu tieši vai netieši pieejama trešajām personām;</w:t>
            </w:r>
          </w:p>
          <w:p w:rsidR="0090643E" w:rsidRDefault="0090643E" w:rsidP="0090643E">
            <w:pPr>
              <w:pStyle w:val="Pamatteksts"/>
              <w:numPr>
                <w:ilvl w:val="0"/>
                <w:numId w:val="2"/>
              </w:numPr>
              <w:ind w:left="459" w:hanging="425"/>
              <w:rPr>
                <w:szCs w:val="22"/>
              </w:rPr>
            </w:pPr>
            <w:r w:rsidRPr="00DA56AE">
              <w:rPr>
                <w:szCs w:val="22"/>
              </w:rPr>
              <w:t xml:space="preserve">Par glabāšanā vai lietošanā nodotajiem resursiem, to efektīvu, tiesisku un ekonomisku izlietošanu piešķirtajā apjomā un atbilstoši paredzētajiem mērķiem; </w:t>
            </w:r>
          </w:p>
          <w:p w:rsidR="0090643E" w:rsidRDefault="0090643E" w:rsidP="0090643E">
            <w:pPr>
              <w:pStyle w:val="Pamatteksts"/>
              <w:numPr>
                <w:ilvl w:val="0"/>
                <w:numId w:val="2"/>
              </w:numPr>
              <w:ind w:left="459" w:hanging="425"/>
              <w:rPr>
                <w:szCs w:val="22"/>
              </w:rPr>
            </w:pPr>
            <w:r w:rsidRPr="00DA56AE">
              <w:rPr>
                <w:szCs w:val="22"/>
              </w:rPr>
              <w:t>Par iepazīšanos ar Latvijas Republikā spēkā esošajiem ārējiem normatīvajiem aktiem, kas reglamentē amata pienākumu izpildi, un to ievērošanu;</w:t>
            </w:r>
          </w:p>
          <w:p w:rsidR="0090643E" w:rsidRDefault="0090643E" w:rsidP="0090643E">
            <w:pPr>
              <w:pStyle w:val="Pamatteksts"/>
              <w:numPr>
                <w:ilvl w:val="0"/>
                <w:numId w:val="2"/>
              </w:numPr>
              <w:ind w:left="459" w:hanging="425"/>
              <w:rPr>
                <w:szCs w:val="22"/>
              </w:rPr>
            </w:pPr>
            <w:r w:rsidRPr="00DA56AE">
              <w:rPr>
                <w:szCs w:val="22"/>
              </w:rPr>
              <w:t xml:space="preserve">Par iepazīšanos ar iestādes izdotajiem normatīvajiem aktiem, kas saistīti ar amata pienākumu izpildi (instrukcijas, kārtības, rīkojumi, lēmumi), un to ievērošanu; </w:t>
            </w:r>
          </w:p>
          <w:p w:rsidR="0090643E" w:rsidRDefault="0090643E" w:rsidP="0090643E">
            <w:pPr>
              <w:pStyle w:val="Pamatteksts"/>
              <w:numPr>
                <w:ilvl w:val="0"/>
                <w:numId w:val="2"/>
              </w:numPr>
              <w:ind w:left="459" w:hanging="425"/>
              <w:rPr>
                <w:szCs w:val="22"/>
              </w:rPr>
            </w:pPr>
            <w:r w:rsidRPr="00DA56AE">
              <w:rPr>
                <w:szCs w:val="22"/>
              </w:rPr>
              <w:t xml:space="preserve">Par iepazīšanos ar vispārīgajiem iestādes iekšējiem normatīvajiem aktiem (iestādes darba kārtības noteikumi, darba aizsardzības noteikumi, ierobežotas pieejamības informācijas saraksts,  dokumentu aprites kārtība, IT </w:t>
            </w:r>
            <w:r w:rsidRPr="00DA56AE">
              <w:rPr>
                <w:szCs w:val="22"/>
              </w:rPr>
              <w:lastRenderedPageBreak/>
              <w:t>drošības noteikumi, u.c.) un to ievērošanu;</w:t>
            </w:r>
          </w:p>
          <w:p w:rsidR="0090643E" w:rsidRDefault="0090643E" w:rsidP="0090643E">
            <w:pPr>
              <w:pStyle w:val="Pamatteksts"/>
              <w:numPr>
                <w:ilvl w:val="0"/>
                <w:numId w:val="2"/>
              </w:numPr>
              <w:ind w:left="459" w:hanging="425"/>
              <w:rPr>
                <w:szCs w:val="22"/>
              </w:rPr>
            </w:pPr>
            <w:r w:rsidRPr="00DA56AE">
              <w:rPr>
                <w:szCs w:val="22"/>
              </w:rPr>
              <w:t>Par sekām un darba devējam vai trešajām pusēm nodarītajiem zaudējumiem, kas radušies darbinieka  normatīvo aktu pārkāpumu vai neievērošanas dēļ;</w:t>
            </w:r>
          </w:p>
          <w:p w:rsidR="0090643E" w:rsidRPr="00DA56AE" w:rsidRDefault="0090643E" w:rsidP="0090643E">
            <w:pPr>
              <w:pStyle w:val="Pamatteksts"/>
              <w:numPr>
                <w:ilvl w:val="0"/>
                <w:numId w:val="2"/>
              </w:numPr>
              <w:ind w:left="459" w:hanging="425"/>
              <w:rPr>
                <w:szCs w:val="22"/>
              </w:rPr>
            </w:pPr>
            <w:r w:rsidRPr="00DA56AE">
              <w:rPr>
                <w:szCs w:val="22"/>
              </w:rPr>
              <w:t>Par dokumentu sagatavošanu un glabāšanu atbilstoši Latvijas Republikā spēkā esošajiem normatīvajiem aktiem, iestādes lietvedības noteikumiem.</w:t>
            </w:r>
          </w:p>
        </w:tc>
      </w:tr>
      <w:tr w:rsidR="0090643E" w:rsidRPr="00330E5F" w:rsidTr="00CB4FFE">
        <w:tc>
          <w:tcPr>
            <w:tcW w:w="2835" w:type="dxa"/>
            <w:vAlign w:val="center"/>
          </w:tcPr>
          <w:p w:rsidR="0090643E" w:rsidRPr="00AD32A2" w:rsidRDefault="0090643E" w:rsidP="00CB4FFE">
            <w:pPr>
              <w:tabs>
                <w:tab w:val="left" w:pos="4140"/>
              </w:tabs>
              <w:spacing w:before="100"/>
              <w:rPr>
                <w:b/>
                <w:iCs/>
                <w:sz w:val="21"/>
                <w:szCs w:val="21"/>
              </w:rPr>
            </w:pPr>
            <w:r w:rsidRPr="00AD32A2">
              <w:rPr>
                <w:b/>
                <w:iCs/>
                <w:sz w:val="21"/>
                <w:szCs w:val="21"/>
              </w:rPr>
              <w:lastRenderedPageBreak/>
              <w:t xml:space="preserve">Paraksta tiesības </w:t>
            </w:r>
          </w:p>
        </w:tc>
        <w:tc>
          <w:tcPr>
            <w:tcW w:w="6379" w:type="dxa"/>
          </w:tcPr>
          <w:p w:rsidR="0090643E" w:rsidRPr="00330E5F" w:rsidRDefault="0090643E" w:rsidP="00CB4FFE">
            <w:pPr>
              <w:tabs>
                <w:tab w:val="left" w:pos="4140"/>
              </w:tabs>
              <w:ind w:left="-11"/>
              <w:rPr>
                <w:iCs/>
              </w:rPr>
            </w:pPr>
            <w:r w:rsidRPr="00330E5F">
              <w:rPr>
                <w:iCs/>
              </w:rPr>
              <w:t>Korespondence uz nodaļas veidlapas.</w:t>
            </w:r>
          </w:p>
        </w:tc>
      </w:tr>
    </w:tbl>
    <w:p w:rsidR="0090643E" w:rsidRPr="00AD32A2" w:rsidRDefault="0090643E" w:rsidP="0090643E">
      <w:pPr>
        <w:rPr>
          <w:iCs/>
          <w:sz w:val="12"/>
          <w:szCs w:val="20"/>
        </w:rPr>
      </w:pPr>
    </w:p>
    <w:p w:rsidR="0090643E" w:rsidRPr="00D1442B" w:rsidRDefault="0090643E" w:rsidP="0090643E">
      <w:pPr>
        <w:rPr>
          <w:b/>
          <w:iCs/>
          <w:sz w:val="20"/>
          <w:szCs w:val="20"/>
          <w:u w:val="single"/>
        </w:rPr>
      </w:pPr>
      <w:r w:rsidRPr="00D1442B">
        <w:rPr>
          <w:b/>
          <w:iCs/>
          <w:sz w:val="20"/>
          <w:szCs w:val="20"/>
          <w:u w:val="single"/>
        </w:rPr>
        <w:t>Saskaņoju :</w:t>
      </w:r>
    </w:p>
    <w:p w:rsidR="0090643E" w:rsidRPr="00D1442B" w:rsidRDefault="0090643E" w:rsidP="0090643E">
      <w:pPr>
        <w:rPr>
          <w:iCs/>
          <w:sz w:val="20"/>
          <w:szCs w:val="20"/>
        </w:rPr>
      </w:pPr>
      <w:r w:rsidRPr="00D1442B">
        <w:rPr>
          <w:iCs/>
          <w:sz w:val="20"/>
          <w:szCs w:val="20"/>
        </w:rPr>
        <w:t xml:space="preserve">Attīstības nodaļas vadītāja </w:t>
      </w:r>
      <w:proofErr w:type="spellStart"/>
      <w:r>
        <w:rPr>
          <w:iCs/>
          <w:sz w:val="20"/>
          <w:szCs w:val="20"/>
        </w:rPr>
        <w:t>L.Madelāne</w:t>
      </w:r>
      <w:proofErr w:type="spellEnd"/>
      <w:r w:rsidRPr="00D1442B">
        <w:rPr>
          <w:iCs/>
          <w:sz w:val="20"/>
          <w:szCs w:val="20"/>
        </w:rPr>
        <w:t xml:space="preserve"> _______________</w:t>
      </w:r>
      <w:r w:rsidRPr="00D1442B">
        <w:rPr>
          <w:iCs/>
          <w:sz w:val="20"/>
          <w:szCs w:val="20"/>
        </w:rPr>
        <w:tab/>
        <w:t>____.</w:t>
      </w:r>
      <w:r>
        <w:rPr>
          <w:iCs/>
          <w:sz w:val="20"/>
          <w:szCs w:val="20"/>
        </w:rPr>
        <w:t>___</w:t>
      </w:r>
      <w:r w:rsidRPr="00D1442B">
        <w:rPr>
          <w:iCs/>
          <w:sz w:val="20"/>
          <w:szCs w:val="20"/>
        </w:rPr>
        <w:t>.201</w:t>
      </w:r>
      <w:r>
        <w:rPr>
          <w:iCs/>
          <w:sz w:val="20"/>
          <w:szCs w:val="20"/>
        </w:rPr>
        <w:t>4</w:t>
      </w:r>
      <w:r w:rsidRPr="00D1442B">
        <w:rPr>
          <w:iCs/>
          <w:sz w:val="20"/>
          <w:szCs w:val="20"/>
        </w:rPr>
        <w:t>.</w:t>
      </w:r>
    </w:p>
    <w:p w:rsidR="0090643E" w:rsidRPr="00AD32A2" w:rsidRDefault="0090643E" w:rsidP="0090643E">
      <w:pPr>
        <w:tabs>
          <w:tab w:val="left" w:pos="720"/>
          <w:tab w:val="left" w:pos="1440"/>
          <w:tab w:val="left" w:pos="2160"/>
          <w:tab w:val="left" w:pos="2880"/>
          <w:tab w:val="left" w:pos="3600"/>
          <w:tab w:val="left" w:pos="4253"/>
          <w:tab w:val="left" w:pos="5954"/>
        </w:tabs>
        <w:rPr>
          <w:iCs/>
          <w:sz w:val="18"/>
          <w:szCs w:val="20"/>
        </w:rPr>
      </w:pPr>
      <w:r w:rsidRPr="00AD32A2">
        <w:rPr>
          <w:iCs/>
          <w:sz w:val="18"/>
          <w:szCs w:val="20"/>
        </w:rPr>
        <w:tab/>
      </w:r>
      <w:r w:rsidRPr="00AD32A2">
        <w:rPr>
          <w:iCs/>
          <w:sz w:val="18"/>
          <w:szCs w:val="20"/>
        </w:rPr>
        <w:tab/>
      </w:r>
      <w:r w:rsidRPr="00AD32A2">
        <w:rPr>
          <w:iCs/>
          <w:sz w:val="18"/>
          <w:szCs w:val="20"/>
        </w:rPr>
        <w:tab/>
      </w:r>
      <w:r w:rsidRPr="00AD32A2">
        <w:rPr>
          <w:iCs/>
          <w:sz w:val="18"/>
          <w:szCs w:val="20"/>
        </w:rPr>
        <w:tab/>
      </w:r>
      <w:r w:rsidRPr="00AD32A2">
        <w:rPr>
          <w:iCs/>
          <w:sz w:val="18"/>
          <w:szCs w:val="20"/>
        </w:rPr>
        <w:tab/>
        <w:t>/paraksts/</w:t>
      </w:r>
      <w:r>
        <w:rPr>
          <w:iCs/>
          <w:sz w:val="18"/>
          <w:szCs w:val="20"/>
        </w:rPr>
        <w:t xml:space="preserve">                  </w:t>
      </w:r>
      <w:r w:rsidRPr="00AD32A2">
        <w:rPr>
          <w:iCs/>
          <w:sz w:val="18"/>
          <w:szCs w:val="20"/>
        </w:rPr>
        <w:t>/datums/</w:t>
      </w:r>
    </w:p>
    <w:p w:rsidR="0090643E" w:rsidRDefault="0090643E" w:rsidP="0090643E">
      <w:pPr>
        <w:rPr>
          <w:b/>
          <w:iCs/>
          <w:sz w:val="20"/>
          <w:szCs w:val="20"/>
          <w:u w:val="single"/>
        </w:rPr>
      </w:pPr>
    </w:p>
    <w:p w:rsidR="0090643E" w:rsidRPr="00D1442B" w:rsidRDefault="0090643E" w:rsidP="0090643E">
      <w:pPr>
        <w:rPr>
          <w:b/>
          <w:iCs/>
          <w:sz w:val="20"/>
          <w:szCs w:val="20"/>
          <w:u w:val="single"/>
        </w:rPr>
      </w:pPr>
      <w:r w:rsidRPr="00D1442B">
        <w:rPr>
          <w:b/>
          <w:iCs/>
          <w:sz w:val="20"/>
          <w:szCs w:val="20"/>
          <w:u w:val="single"/>
        </w:rPr>
        <w:t>Iepazinos un vienu amata apraksta eksemplāru saņēmu:</w:t>
      </w:r>
    </w:p>
    <w:p w:rsidR="0090643E" w:rsidRPr="00D1442B" w:rsidRDefault="0090643E" w:rsidP="0090643E">
      <w:pPr>
        <w:rPr>
          <w:iCs/>
          <w:sz w:val="20"/>
          <w:szCs w:val="20"/>
        </w:rPr>
      </w:pPr>
      <w:r w:rsidRPr="00D1442B">
        <w:rPr>
          <w:iCs/>
          <w:sz w:val="20"/>
          <w:szCs w:val="20"/>
        </w:rPr>
        <w:t xml:space="preserve">Darbinieks </w:t>
      </w:r>
      <w:r w:rsidR="00D665A9">
        <w:rPr>
          <w:iCs/>
          <w:sz w:val="20"/>
          <w:szCs w:val="20"/>
        </w:rPr>
        <w:tab/>
      </w:r>
      <w:r w:rsidRPr="00D1442B">
        <w:rPr>
          <w:iCs/>
          <w:sz w:val="20"/>
          <w:szCs w:val="20"/>
        </w:rPr>
        <w:t>____________________</w:t>
      </w:r>
      <w:r w:rsidRPr="00D1442B">
        <w:rPr>
          <w:iCs/>
          <w:sz w:val="20"/>
          <w:szCs w:val="20"/>
        </w:rPr>
        <w:tab/>
      </w:r>
      <w:r w:rsidRPr="00D1442B">
        <w:rPr>
          <w:iCs/>
          <w:sz w:val="20"/>
          <w:szCs w:val="20"/>
        </w:rPr>
        <w:tab/>
        <w:t>____.</w:t>
      </w:r>
      <w:r>
        <w:rPr>
          <w:iCs/>
          <w:sz w:val="20"/>
          <w:szCs w:val="20"/>
        </w:rPr>
        <w:t>___.</w:t>
      </w:r>
      <w:r w:rsidRPr="00D1442B">
        <w:rPr>
          <w:iCs/>
          <w:sz w:val="20"/>
          <w:szCs w:val="20"/>
        </w:rPr>
        <w:t>201</w:t>
      </w:r>
      <w:r>
        <w:rPr>
          <w:iCs/>
          <w:sz w:val="20"/>
          <w:szCs w:val="20"/>
        </w:rPr>
        <w:t>4</w:t>
      </w:r>
      <w:r w:rsidRPr="00D1442B">
        <w:rPr>
          <w:iCs/>
          <w:sz w:val="20"/>
          <w:szCs w:val="20"/>
        </w:rPr>
        <w:t>.</w:t>
      </w:r>
    </w:p>
    <w:p w:rsidR="0090643E" w:rsidRPr="00AD32A2" w:rsidRDefault="0090643E" w:rsidP="0090643E">
      <w:pPr>
        <w:tabs>
          <w:tab w:val="left" w:pos="720"/>
          <w:tab w:val="left" w:pos="1440"/>
          <w:tab w:val="left" w:pos="2160"/>
          <w:tab w:val="left" w:pos="2880"/>
          <w:tab w:val="left" w:pos="3600"/>
          <w:tab w:val="left" w:pos="4005"/>
        </w:tabs>
        <w:rPr>
          <w:iCs/>
          <w:sz w:val="18"/>
          <w:szCs w:val="20"/>
        </w:rPr>
      </w:pPr>
      <w:r w:rsidRPr="00AD32A2">
        <w:rPr>
          <w:iCs/>
          <w:sz w:val="18"/>
          <w:szCs w:val="20"/>
        </w:rPr>
        <w:tab/>
      </w:r>
      <w:r w:rsidRPr="00AD32A2">
        <w:rPr>
          <w:iCs/>
          <w:sz w:val="18"/>
          <w:szCs w:val="20"/>
        </w:rPr>
        <w:tab/>
      </w:r>
      <w:r w:rsidRPr="00AD32A2">
        <w:rPr>
          <w:iCs/>
          <w:sz w:val="18"/>
          <w:szCs w:val="20"/>
        </w:rPr>
        <w:tab/>
        <w:t>/paraksts/</w:t>
      </w:r>
      <w:r w:rsidRPr="00AD32A2">
        <w:rPr>
          <w:iCs/>
          <w:sz w:val="18"/>
          <w:szCs w:val="20"/>
        </w:rPr>
        <w:tab/>
      </w:r>
      <w:r w:rsidRPr="00AD32A2">
        <w:rPr>
          <w:iCs/>
          <w:sz w:val="18"/>
          <w:szCs w:val="20"/>
        </w:rPr>
        <w:tab/>
      </w:r>
      <w:r>
        <w:rPr>
          <w:iCs/>
          <w:sz w:val="18"/>
          <w:szCs w:val="20"/>
        </w:rPr>
        <w:tab/>
      </w:r>
      <w:r>
        <w:rPr>
          <w:iCs/>
          <w:sz w:val="18"/>
          <w:szCs w:val="20"/>
        </w:rPr>
        <w:tab/>
      </w:r>
      <w:r w:rsidRPr="00AD32A2">
        <w:rPr>
          <w:iCs/>
          <w:sz w:val="18"/>
          <w:szCs w:val="20"/>
        </w:rPr>
        <w:tab/>
        <w:t>/datums/</w:t>
      </w:r>
    </w:p>
    <w:p w:rsidR="0090643E" w:rsidRDefault="0090643E" w:rsidP="0090643E"/>
    <w:p w:rsidR="00D024AA" w:rsidRDefault="00D024AA"/>
    <w:sectPr w:rsidR="00D024AA" w:rsidSect="00D665A9">
      <w:pgSz w:w="11906" w:h="16838"/>
      <w:pgMar w:top="568" w:right="1274"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7E52"/>
    <w:multiLevelType w:val="multilevel"/>
    <w:tmpl w:val="8B5CE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8D5055"/>
    <w:multiLevelType w:val="hybridMultilevel"/>
    <w:tmpl w:val="89BC82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F13E5C"/>
    <w:multiLevelType w:val="hybridMultilevel"/>
    <w:tmpl w:val="2CCAD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AC96867"/>
    <w:multiLevelType w:val="hybridMultilevel"/>
    <w:tmpl w:val="1B1AFFA0"/>
    <w:lvl w:ilvl="0" w:tplc="6592083A">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CB57061"/>
    <w:multiLevelType w:val="hybridMultilevel"/>
    <w:tmpl w:val="01D82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3E"/>
    <w:rsid w:val="000C3D75"/>
    <w:rsid w:val="00245B65"/>
    <w:rsid w:val="004D5F31"/>
    <w:rsid w:val="005F114E"/>
    <w:rsid w:val="005F5A51"/>
    <w:rsid w:val="006A78FB"/>
    <w:rsid w:val="0090643E"/>
    <w:rsid w:val="0093587B"/>
    <w:rsid w:val="00BC7728"/>
    <w:rsid w:val="00D024AA"/>
    <w:rsid w:val="00D665A9"/>
    <w:rsid w:val="00DD51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643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90643E"/>
    <w:pPr>
      <w:jc w:val="both"/>
    </w:pPr>
    <w:rPr>
      <w:lang w:eastAsia="en-US"/>
    </w:rPr>
  </w:style>
  <w:style w:type="character" w:customStyle="1" w:styleId="PamattekstsRakstz">
    <w:name w:val="Pamatteksts Rakstz."/>
    <w:basedOn w:val="Noklusjumarindkopasfonts"/>
    <w:link w:val="Pamatteksts"/>
    <w:rsid w:val="0090643E"/>
    <w:rPr>
      <w:rFonts w:ascii="Times New Roman" w:eastAsia="Times New Roman" w:hAnsi="Times New Roman" w:cs="Times New Roman"/>
      <w:sz w:val="24"/>
      <w:szCs w:val="24"/>
    </w:rPr>
  </w:style>
  <w:style w:type="paragraph" w:styleId="Sarakstarindkopa">
    <w:name w:val="List Paragraph"/>
    <w:basedOn w:val="Parasts"/>
    <w:uiPriority w:val="34"/>
    <w:qFormat/>
    <w:rsid w:val="009064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643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90643E"/>
    <w:pPr>
      <w:jc w:val="both"/>
    </w:pPr>
    <w:rPr>
      <w:lang w:eastAsia="en-US"/>
    </w:rPr>
  </w:style>
  <w:style w:type="character" w:customStyle="1" w:styleId="PamattekstsRakstz">
    <w:name w:val="Pamatteksts Rakstz."/>
    <w:basedOn w:val="Noklusjumarindkopasfonts"/>
    <w:link w:val="Pamatteksts"/>
    <w:rsid w:val="0090643E"/>
    <w:rPr>
      <w:rFonts w:ascii="Times New Roman" w:eastAsia="Times New Roman" w:hAnsi="Times New Roman" w:cs="Times New Roman"/>
      <w:sz w:val="24"/>
      <w:szCs w:val="24"/>
    </w:rPr>
  </w:style>
  <w:style w:type="paragraph" w:styleId="Sarakstarindkopa">
    <w:name w:val="List Paragraph"/>
    <w:basedOn w:val="Parasts"/>
    <w:uiPriority w:val="34"/>
    <w:qFormat/>
    <w:rsid w:val="00906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8473</Words>
  <Characters>4831</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Ruhmane (Sirma)</dc:creator>
  <cp:lastModifiedBy>Inga Ruhmane (Sirma)</cp:lastModifiedBy>
  <cp:revision>2</cp:revision>
  <dcterms:created xsi:type="dcterms:W3CDTF">2014-08-04T13:37:00Z</dcterms:created>
  <dcterms:modified xsi:type="dcterms:W3CDTF">2014-08-04T13:37:00Z</dcterms:modified>
</cp:coreProperties>
</file>